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D5" w:rsidRDefault="00AC6CD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C6CD5" w:rsidRDefault="00AC6CD5">
      <w:pPr>
        <w:pStyle w:val="ConsPlusNormal"/>
      </w:pPr>
    </w:p>
    <w:p w:rsidR="00AC6CD5" w:rsidRDefault="00AC6CD5">
      <w:pPr>
        <w:pStyle w:val="ConsPlusTitle"/>
        <w:jc w:val="center"/>
      </w:pPr>
      <w:r>
        <w:t>ПРАВИТЕЛЬСТВО ЛЕНИНГРАДСКОЙ ОБЛАСТИ</w:t>
      </w:r>
    </w:p>
    <w:p w:rsidR="00AC6CD5" w:rsidRDefault="00AC6CD5">
      <w:pPr>
        <w:pStyle w:val="ConsPlusTitle"/>
        <w:jc w:val="center"/>
      </w:pPr>
    </w:p>
    <w:p w:rsidR="00AC6CD5" w:rsidRDefault="00AC6CD5">
      <w:pPr>
        <w:pStyle w:val="ConsPlusTitle"/>
        <w:jc w:val="center"/>
      </w:pPr>
      <w:r>
        <w:t>ПОСТАНОВЛЕНИЕ</w:t>
      </w:r>
    </w:p>
    <w:p w:rsidR="00AC6CD5" w:rsidRDefault="00AC6CD5">
      <w:pPr>
        <w:pStyle w:val="ConsPlusTitle"/>
        <w:jc w:val="center"/>
      </w:pPr>
      <w:r>
        <w:t>от 18 июля 2011 г. N 219</w:t>
      </w:r>
    </w:p>
    <w:p w:rsidR="00AC6CD5" w:rsidRDefault="00AC6CD5">
      <w:pPr>
        <w:pStyle w:val="ConsPlusTitle"/>
        <w:jc w:val="center"/>
      </w:pPr>
    </w:p>
    <w:p w:rsidR="00AC6CD5" w:rsidRDefault="00AC6CD5">
      <w:pPr>
        <w:pStyle w:val="ConsPlusTitle"/>
        <w:jc w:val="center"/>
      </w:pPr>
      <w:r>
        <w:t>ОБ УТВЕРЖДЕНИИ ПОРЯДКА ОПРЕДЕЛЕНИЯ ОБЪЕМА И ПРЕДОСТАВЛЕНИЯ</w:t>
      </w:r>
    </w:p>
    <w:p w:rsidR="00AC6CD5" w:rsidRDefault="00AC6CD5">
      <w:pPr>
        <w:pStyle w:val="ConsPlusTitle"/>
        <w:jc w:val="center"/>
      </w:pPr>
      <w:r>
        <w:t>СУБСИДИЙ ИЗ ОБЛАСТНОГО БЮДЖЕТА ЛЕНИНГРАДСКОЙ ОБЛАСТИ</w:t>
      </w:r>
    </w:p>
    <w:p w:rsidR="00AC6CD5" w:rsidRDefault="00AC6CD5">
      <w:pPr>
        <w:pStyle w:val="ConsPlusTitle"/>
        <w:jc w:val="center"/>
      </w:pPr>
      <w:r>
        <w:t xml:space="preserve">НА ГОСУДАРСТВЕННУЮ ПОДДЕРЖКУ </w:t>
      </w:r>
      <w:proofErr w:type="gramStart"/>
      <w:r>
        <w:t>ОТДЕЛЬНЫХ</w:t>
      </w:r>
      <w:proofErr w:type="gramEnd"/>
      <w:r>
        <w:t xml:space="preserve"> ОБЩЕСТВЕННЫХ</w:t>
      </w:r>
    </w:p>
    <w:p w:rsidR="00AC6CD5" w:rsidRDefault="00AC6CD5">
      <w:pPr>
        <w:pStyle w:val="ConsPlusTitle"/>
        <w:jc w:val="center"/>
      </w:pPr>
      <w:r>
        <w:t>И ИНЫХ НЕКОММЕРЧЕСКИХ ОРГАНИЗАЦИЙ</w:t>
      </w:r>
    </w:p>
    <w:p w:rsidR="00AC6CD5" w:rsidRDefault="00AC6CD5">
      <w:pPr>
        <w:pStyle w:val="ConsPlusNormal"/>
        <w:jc w:val="center"/>
      </w:pPr>
      <w:r>
        <w:t>Список изменяющих документов</w:t>
      </w:r>
    </w:p>
    <w:p w:rsidR="00AC6CD5" w:rsidRDefault="00AC6CD5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AC6CD5" w:rsidRDefault="00AC6CD5">
      <w:pPr>
        <w:pStyle w:val="ConsPlusNormal"/>
        <w:jc w:val="center"/>
      </w:pPr>
      <w:r>
        <w:t>от 18.05.2015 N 161)</w:t>
      </w:r>
    </w:p>
    <w:p w:rsidR="00AC6CD5" w:rsidRDefault="00AC6CD5">
      <w:pPr>
        <w:pStyle w:val="ConsPlusNormal"/>
        <w:jc w:val="center"/>
      </w:pPr>
    </w:p>
    <w:p w:rsidR="00AC6CD5" w:rsidRDefault="00AC6CD5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 Правительство Ленинградской области постановляет:</w:t>
      </w:r>
    </w:p>
    <w:p w:rsidR="00AC6CD5" w:rsidRDefault="00AC6CD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18.05.2015 N 161)</w:t>
      </w:r>
    </w:p>
    <w:p w:rsidR="00AC6CD5" w:rsidRDefault="00AC6CD5">
      <w:pPr>
        <w:pStyle w:val="ConsPlusNormal"/>
        <w:ind w:firstLine="540"/>
        <w:jc w:val="both"/>
      </w:pPr>
    </w:p>
    <w:p w:rsidR="00AC6CD5" w:rsidRDefault="00AC6CD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определения объема и предоставления субсидий из областного бюджета Ленинградской области на государственную поддержку отдельных общественных и иных некоммерческих организаций.</w:t>
      </w:r>
    </w:p>
    <w:p w:rsidR="00AC6CD5" w:rsidRDefault="00AC6CD5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AC6CD5" w:rsidRDefault="00AC6CD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18.05.2015 N 161)</w:t>
      </w:r>
    </w:p>
    <w:p w:rsidR="00AC6CD5" w:rsidRDefault="00AC6CD5">
      <w:pPr>
        <w:pStyle w:val="ConsPlusNormal"/>
        <w:ind w:firstLine="540"/>
        <w:jc w:val="both"/>
      </w:pPr>
    </w:p>
    <w:p w:rsidR="00AC6CD5" w:rsidRDefault="00AC6CD5">
      <w:pPr>
        <w:pStyle w:val="ConsPlusNormal"/>
        <w:jc w:val="right"/>
      </w:pPr>
      <w:r>
        <w:t>Губернатор</w:t>
      </w:r>
    </w:p>
    <w:p w:rsidR="00AC6CD5" w:rsidRDefault="00AC6CD5">
      <w:pPr>
        <w:pStyle w:val="ConsPlusNormal"/>
        <w:jc w:val="right"/>
      </w:pPr>
      <w:r>
        <w:t>Ленинградской области</w:t>
      </w:r>
    </w:p>
    <w:p w:rsidR="00AC6CD5" w:rsidRDefault="00AC6CD5">
      <w:pPr>
        <w:pStyle w:val="ConsPlusNormal"/>
        <w:jc w:val="right"/>
      </w:pPr>
      <w:r>
        <w:t>В.Сердюков</w:t>
      </w:r>
    </w:p>
    <w:p w:rsidR="00AC6CD5" w:rsidRDefault="00AC6CD5">
      <w:pPr>
        <w:pStyle w:val="ConsPlusNormal"/>
        <w:ind w:firstLine="540"/>
        <w:jc w:val="both"/>
      </w:pPr>
    </w:p>
    <w:p w:rsidR="00AC6CD5" w:rsidRDefault="00AC6CD5">
      <w:pPr>
        <w:pStyle w:val="ConsPlusNormal"/>
        <w:ind w:firstLine="540"/>
        <w:jc w:val="both"/>
      </w:pPr>
    </w:p>
    <w:p w:rsidR="00AC6CD5" w:rsidRDefault="00AC6CD5">
      <w:pPr>
        <w:pStyle w:val="ConsPlusNormal"/>
        <w:ind w:firstLine="540"/>
        <w:jc w:val="both"/>
      </w:pPr>
    </w:p>
    <w:p w:rsidR="00AC6CD5" w:rsidRDefault="00AC6CD5">
      <w:pPr>
        <w:pStyle w:val="ConsPlusNormal"/>
        <w:ind w:firstLine="540"/>
        <w:jc w:val="both"/>
      </w:pPr>
    </w:p>
    <w:p w:rsidR="00AC6CD5" w:rsidRDefault="00AC6CD5">
      <w:pPr>
        <w:pStyle w:val="ConsPlusNormal"/>
        <w:ind w:firstLine="540"/>
        <w:jc w:val="both"/>
      </w:pPr>
    </w:p>
    <w:p w:rsidR="00AC6CD5" w:rsidRDefault="00AC6CD5">
      <w:pPr>
        <w:pStyle w:val="ConsPlusNormal"/>
        <w:jc w:val="right"/>
      </w:pPr>
      <w:r>
        <w:t>УТВЕРЖДЕН</w:t>
      </w:r>
    </w:p>
    <w:p w:rsidR="00AC6CD5" w:rsidRDefault="00AC6CD5">
      <w:pPr>
        <w:pStyle w:val="ConsPlusNormal"/>
        <w:jc w:val="right"/>
      </w:pPr>
      <w:r>
        <w:t>постановлением Правительства</w:t>
      </w:r>
    </w:p>
    <w:p w:rsidR="00AC6CD5" w:rsidRDefault="00AC6CD5">
      <w:pPr>
        <w:pStyle w:val="ConsPlusNormal"/>
        <w:jc w:val="right"/>
      </w:pPr>
      <w:r>
        <w:t>Ленинградской области</w:t>
      </w:r>
    </w:p>
    <w:p w:rsidR="00AC6CD5" w:rsidRDefault="00AC6CD5">
      <w:pPr>
        <w:pStyle w:val="ConsPlusNormal"/>
        <w:jc w:val="right"/>
      </w:pPr>
      <w:r>
        <w:t>от 18.07.2011 N 219</w:t>
      </w:r>
    </w:p>
    <w:p w:rsidR="00AC6CD5" w:rsidRDefault="00AC6CD5">
      <w:pPr>
        <w:pStyle w:val="ConsPlusNormal"/>
        <w:jc w:val="right"/>
      </w:pPr>
      <w:r>
        <w:t>(приложение)</w:t>
      </w:r>
    </w:p>
    <w:p w:rsidR="00AC6CD5" w:rsidRDefault="00AC6CD5">
      <w:pPr>
        <w:pStyle w:val="ConsPlusNormal"/>
        <w:ind w:firstLine="540"/>
        <w:jc w:val="both"/>
      </w:pPr>
    </w:p>
    <w:p w:rsidR="00AC6CD5" w:rsidRDefault="00AC6CD5">
      <w:pPr>
        <w:pStyle w:val="ConsPlusTitle"/>
        <w:jc w:val="center"/>
      </w:pPr>
      <w:bookmarkStart w:id="0" w:name="P35"/>
      <w:bookmarkEnd w:id="0"/>
      <w:r>
        <w:t>ПОРЯДОК</w:t>
      </w:r>
    </w:p>
    <w:p w:rsidR="00AC6CD5" w:rsidRDefault="00AC6CD5">
      <w:pPr>
        <w:pStyle w:val="ConsPlusTitle"/>
        <w:jc w:val="center"/>
      </w:pPr>
      <w:r>
        <w:t>ОПРЕДЕЛЕНИЯ ОБЪЕМА И ПРЕДОСТАВЛЕНИЯ СУБСИДИЙ</w:t>
      </w:r>
    </w:p>
    <w:p w:rsidR="00AC6CD5" w:rsidRDefault="00AC6CD5">
      <w:pPr>
        <w:pStyle w:val="ConsPlusTitle"/>
        <w:jc w:val="center"/>
      </w:pPr>
      <w:r>
        <w:t>ИЗ ОБЛАСТНОГО БЮДЖЕТА ЛЕНИНГРАДСКОЙ ОБЛАСТИ</w:t>
      </w:r>
    </w:p>
    <w:p w:rsidR="00AC6CD5" w:rsidRDefault="00AC6CD5">
      <w:pPr>
        <w:pStyle w:val="ConsPlusTitle"/>
        <w:jc w:val="center"/>
      </w:pPr>
      <w:r>
        <w:t xml:space="preserve">НА ГОСУДАРСТВЕННУЮ ПОДДЕРЖКУ </w:t>
      </w:r>
      <w:proofErr w:type="gramStart"/>
      <w:r>
        <w:t>ОТДЕЛЬНЫХ</w:t>
      </w:r>
      <w:proofErr w:type="gramEnd"/>
      <w:r>
        <w:t xml:space="preserve"> ОБЩЕСТВЕННЫХ</w:t>
      </w:r>
    </w:p>
    <w:p w:rsidR="00AC6CD5" w:rsidRDefault="00AC6CD5">
      <w:pPr>
        <w:pStyle w:val="ConsPlusTitle"/>
        <w:jc w:val="center"/>
      </w:pPr>
      <w:r>
        <w:t>И ИНЫХ НЕКОММЕРЧЕСКИХ ОРГАНИЗАЦИЙ</w:t>
      </w:r>
    </w:p>
    <w:p w:rsidR="00AC6CD5" w:rsidRDefault="00AC6CD5">
      <w:pPr>
        <w:pStyle w:val="ConsPlusNormal"/>
        <w:jc w:val="center"/>
      </w:pPr>
      <w:r>
        <w:t>Список изменяющих документов</w:t>
      </w:r>
    </w:p>
    <w:p w:rsidR="00AC6CD5" w:rsidRDefault="00AC6CD5">
      <w:pPr>
        <w:pStyle w:val="ConsPlusNormal"/>
        <w:jc w:val="center"/>
      </w:pPr>
      <w:proofErr w:type="gramStart"/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AC6CD5" w:rsidRDefault="00AC6CD5">
      <w:pPr>
        <w:pStyle w:val="ConsPlusNormal"/>
        <w:jc w:val="center"/>
      </w:pPr>
      <w:r>
        <w:t>от 18.05.2015 N 161)</w:t>
      </w:r>
    </w:p>
    <w:p w:rsidR="00AC6CD5" w:rsidRDefault="00AC6CD5">
      <w:pPr>
        <w:pStyle w:val="ConsPlusNormal"/>
        <w:ind w:firstLine="540"/>
        <w:jc w:val="both"/>
      </w:pPr>
    </w:p>
    <w:p w:rsidR="00AC6CD5" w:rsidRDefault="00AC6CD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порядок определения объема и предоставления субсидий из областного бюджета Ленинградской области на государственную поддержку отдельных общественных и иных некоммерческих организаций, уставная деятельность которых направлена на решение социальных вопросов, защиту прав и законных интересов отдельных категорий граждан, на условиях областного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29 июня 2012 года N 52-оз "О </w:t>
      </w:r>
      <w:r>
        <w:lastRenderedPageBreak/>
        <w:t>государственной поддержке социально ориентированных некоммерческих организаций в Ленинградской области</w:t>
      </w:r>
      <w:proofErr w:type="gramEnd"/>
      <w:r>
        <w:t>".</w:t>
      </w:r>
    </w:p>
    <w:p w:rsidR="00AC6CD5" w:rsidRDefault="00AC6C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18.05.2015 N 161)</w:t>
      </w:r>
    </w:p>
    <w:p w:rsidR="00AC6CD5" w:rsidRDefault="00AC6CD5">
      <w:pPr>
        <w:pStyle w:val="ConsPlusNormal"/>
        <w:ind w:firstLine="540"/>
        <w:jc w:val="both"/>
      </w:pPr>
      <w:r>
        <w:t xml:space="preserve">2. Исключен.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18.05.2015 N 161.</w:t>
      </w:r>
    </w:p>
    <w:p w:rsidR="00AC6CD5" w:rsidRDefault="00AC6CD5">
      <w:pPr>
        <w:pStyle w:val="ConsPlusNormal"/>
        <w:ind w:firstLine="540"/>
        <w:jc w:val="both"/>
      </w:pPr>
      <w:r>
        <w:t xml:space="preserve">3. </w:t>
      </w:r>
      <w:proofErr w:type="gramStart"/>
      <w:r>
        <w:t>Субсидии предоставляются отдельным общественным и иным некоммерческим организациям на конкурсной основе в соответствии с порядком проведения конкурсного отбора для предоставления субсидий, установленным правовым актом отраслевого органа исполнительной власти Ленинградской области - главного распорядителя бюджетных средств (далее - отраслевой орган исполнительной власти Ленинградской области).</w:t>
      </w:r>
      <w:proofErr w:type="gramEnd"/>
    </w:p>
    <w:p w:rsidR="00AC6CD5" w:rsidRDefault="00AC6CD5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18.05.2015 N 161)</w:t>
      </w:r>
    </w:p>
    <w:p w:rsidR="00AC6CD5" w:rsidRDefault="00AC6CD5">
      <w:pPr>
        <w:pStyle w:val="ConsPlusNormal"/>
        <w:ind w:firstLine="540"/>
        <w:jc w:val="both"/>
      </w:pPr>
      <w:r>
        <w:t>4. Критерии отбора общественных и иных некоммерческих организаций, имеющих право на получение из областного бюджета Ленинградской области субсидий на государственную поддержку (далее - получатели субсидий), а также объем субсидий устанавливаются правовым актом отраслевого органа исполнительной власти Ленинградской области.</w:t>
      </w:r>
    </w:p>
    <w:p w:rsidR="00AC6CD5" w:rsidRDefault="00AC6CD5">
      <w:pPr>
        <w:pStyle w:val="ConsPlusNormal"/>
        <w:ind w:firstLine="540"/>
        <w:jc w:val="both"/>
      </w:pPr>
      <w:r>
        <w:t>5. Субсидии предоставляются в соответствии со сводной бюджетной росписью областного бюджета Ленинградской области в пределах бюджетных ассигнований и лимитов бюджетных обязательств, утвержденных соответствующим отраслевым органам исполнительной власти Ленинградской области.</w:t>
      </w:r>
    </w:p>
    <w:p w:rsidR="00AC6CD5" w:rsidRDefault="00AC6CD5">
      <w:pPr>
        <w:pStyle w:val="ConsPlusNormal"/>
        <w:ind w:firstLine="540"/>
        <w:jc w:val="both"/>
      </w:pPr>
      <w:r>
        <w:t>6. Субсидии предоставляются в целях оказания финансовой поддержки получателям субсидий, в том числе на частичное возмещение затрат, связанных с осуществлением их деятельности.</w:t>
      </w:r>
    </w:p>
    <w:p w:rsidR="00AC6CD5" w:rsidRDefault="00AC6CD5">
      <w:pPr>
        <w:pStyle w:val="ConsPlusNormal"/>
        <w:ind w:firstLine="540"/>
        <w:jc w:val="both"/>
      </w:pPr>
      <w:r>
        <w:t>7. Субсидии предоставляются в соответствии с соглашением о предоставлении средств областного бюджета, заключенным между отраслевым органом исполнительной власти Ленинградской области и получателем субсидии (далее - соглашение).</w:t>
      </w:r>
    </w:p>
    <w:p w:rsidR="00AC6CD5" w:rsidRDefault="00AC6CD5">
      <w:pPr>
        <w:pStyle w:val="ConsPlusNormal"/>
        <w:ind w:firstLine="540"/>
        <w:jc w:val="both"/>
      </w:pPr>
      <w:r>
        <w:t xml:space="preserve">Соглашением предусматриваются целевое назначение субсидий, сроки и условия их предоставления, размер субсидий; порядок, сроки и форма представления получателями субсидий отчета о выполнении соглашения, порядок перечисления субсидий; </w:t>
      </w:r>
      <w:proofErr w:type="gramStart"/>
      <w:r>
        <w:t>ответственность за несоблюдение получателями субсидий условий соглашений, право органа исполнительной власти Ленинградской области на проведение проверок соблюдения получателями субсидий условий, установленных настоящим Порядком и заключенными соглашениями, а также порядок возврата субсидий в случае установления факта их нецелевого использования, согласие получателей субсидий на осуществление главным распорядителем бюджетных средств, предоставившим субсидии, и органами государственного финансового контроля проверок соблюдения получателями субсидий условий, целей</w:t>
      </w:r>
      <w:proofErr w:type="gramEnd"/>
      <w:r>
        <w:t xml:space="preserve"> и порядка их предоставления.</w:t>
      </w:r>
    </w:p>
    <w:p w:rsidR="00AC6CD5" w:rsidRDefault="00AC6CD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18.05.2015 N 161)</w:t>
      </w:r>
    </w:p>
    <w:p w:rsidR="00AC6CD5" w:rsidRDefault="00AC6CD5">
      <w:pPr>
        <w:pStyle w:val="ConsPlusNormal"/>
        <w:ind w:firstLine="540"/>
        <w:jc w:val="both"/>
      </w:pPr>
      <w:r>
        <w:t>8. Перечисление субсидий осуществляется комитетом финансов Ленинградской области в установленные соглашением сроки на расчетные счета получателей субсидий, открытые в кредитных организациях, на основании заявок на расход, представленных отраслевыми органами исполнительной власти Ленинградской области, с приложением копии соглашения.</w:t>
      </w:r>
    </w:p>
    <w:p w:rsidR="00AC6CD5" w:rsidRDefault="00AC6CD5">
      <w:pPr>
        <w:pStyle w:val="ConsPlusNormal"/>
        <w:ind w:firstLine="540"/>
        <w:jc w:val="both"/>
      </w:pPr>
      <w:r>
        <w:t xml:space="preserve">9. Исключен.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18.05.2015 N 161.</w:t>
      </w:r>
    </w:p>
    <w:p w:rsidR="00AC6CD5" w:rsidRDefault="00AC6CD5">
      <w:pPr>
        <w:pStyle w:val="ConsPlusNormal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целевым использованием субсидий и исполнением условий соглашения осуществляется отраслевым органом исполнительной власти Ленинградской области.</w:t>
      </w:r>
    </w:p>
    <w:p w:rsidR="00AC6CD5" w:rsidRDefault="00AC6CD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18.05.2015 N 161)</w:t>
      </w:r>
    </w:p>
    <w:p w:rsidR="00AC6CD5" w:rsidRDefault="00AC6CD5">
      <w:pPr>
        <w:pStyle w:val="ConsPlusNormal"/>
        <w:ind w:firstLine="540"/>
        <w:jc w:val="both"/>
      </w:pPr>
      <w:r>
        <w:t>11. В случае использования субсидий с нарушением условий, установленных для их предоставления, соответствующие средства подлежат возврату в областной бюджет Ленинградской области в порядке, установленном бюджетным законодательством Российской Федерации.</w:t>
      </w:r>
    </w:p>
    <w:p w:rsidR="00AC6CD5" w:rsidRDefault="00AC6CD5">
      <w:pPr>
        <w:pStyle w:val="ConsPlusNormal"/>
        <w:ind w:firstLine="540"/>
        <w:jc w:val="both"/>
      </w:pPr>
      <w:r>
        <w:t>Субсидии, не использованные в текущем финансовом году, подлежат возврату в областной бюджет Ленинградской области.</w:t>
      </w:r>
    </w:p>
    <w:p w:rsidR="00AC6CD5" w:rsidRDefault="00AC6CD5">
      <w:pPr>
        <w:pStyle w:val="ConsPlusNormal"/>
        <w:ind w:firstLine="540"/>
        <w:jc w:val="both"/>
      </w:pPr>
      <w:r>
        <w:t xml:space="preserve">12. Исключен.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18.05.2015 N 161.</w:t>
      </w:r>
    </w:p>
    <w:p w:rsidR="00AC6CD5" w:rsidRDefault="00AC6CD5">
      <w:pPr>
        <w:pStyle w:val="ConsPlusNormal"/>
        <w:ind w:firstLine="540"/>
        <w:jc w:val="both"/>
      </w:pPr>
    </w:p>
    <w:p w:rsidR="00AC6CD5" w:rsidRDefault="00AC6CD5">
      <w:pPr>
        <w:pStyle w:val="ConsPlusNormal"/>
        <w:ind w:firstLine="540"/>
        <w:jc w:val="both"/>
      </w:pPr>
    </w:p>
    <w:p w:rsidR="00AC6CD5" w:rsidRDefault="00AC6CD5">
      <w:pPr>
        <w:pStyle w:val="ConsPlusNormal"/>
        <w:ind w:firstLine="540"/>
        <w:jc w:val="both"/>
      </w:pPr>
    </w:p>
    <w:p w:rsidR="00AC6CD5" w:rsidRDefault="00AC6CD5">
      <w:pPr>
        <w:pStyle w:val="ConsPlusNormal"/>
        <w:ind w:firstLine="540"/>
        <w:jc w:val="both"/>
      </w:pPr>
    </w:p>
    <w:p w:rsidR="00AC6CD5" w:rsidRDefault="00AC6CD5">
      <w:pPr>
        <w:pStyle w:val="ConsPlusNormal"/>
        <w:ind w:firstLine="540"/>
        <w:jc w:val="both"/>
      </w:pPr>
    </w:p>
    <w:p w:rsidR="00AC6CD5" w:rsidRDefault="00AC6CD5">
      <w:pPr>
        <w:pStyle w:val="ConsPlusNormal"/>
        <w:jc w:val="right"/>
      </w:pPr>
      <w:r>
        <w:t>Приложение</w:t>
      </w:r>
    </w:p>
    <w:p w:rsidR="00AC6CD5" w:rsidRDefault="00AC6CD5">
      <w:pPr>
        <w:pStyle w:val="ConsPlusNormal"/>
        <w:jc w:val="right"/>
      </w:pPr>
      <w:r>
        <w:t>к Порядку...</w:t>
      </w:r>
    </w:p>
    <w:p w:rsidR="00AC6CD5" w:rsidRDefault="00AC6CD5">
      <w:pPr>
        <w:pStyle w:val="ConsPlusNormal"/>
      </w:pPr>
    </w:p>
    <w:p w:rsidR="00AC6CD5" w:rsidRDefault="00AC6CD5">
      <w:pPr>
        <w:pStyle w:val="ConsPlusNormal"/>
        <w:jc w:val="center"/>
      </w:pPr>
      <w:r>
        <w:t>ЗАЯВКА</w:t>
      </w:r>
    </w:p>
    <w:p w:rsidR="00AC6CD5" w:rsidRDefault="00AC6CD5">
      <w:pPr>
        <w:pStyle w:val="ConsPlusNormal"/>
        <w:jc w:val="center"/>
      </w:pPr>
      <w:r>
        <w:t>НА ПРЕДОСТАВЛЕНИЕ СУБСИДИИ ИЗ ОБЛАСТНОГО БЮДЖЕТА</w:t>
      </w:r>
    </w:p>
    <w:p w:rsidR="00AC6CD5" w:rsidRDefault="00AC6CD5">
      <w:pPr>
        <w:pStyle w:val="ConsPlusNormal"/>
        <w:jc w:val="center"/>
      </w:pPr>
      <w:r>
        <w:t>ЛЕНИНГРАДСКОЙ ОБЛАСТИ НА ГОСУДАРСТВЕННУЮ ПОДДЕРЖКУ</w:t>
      </w:r>
    </w:p>
    <w:p w:rsidR="00AC6CD5" w:rsidRDefault="00AC6CD5">
      <w:pPr>
        <w:pStyle w:val="ConsPlusNormal"/>
        <w:jc w:val="center"/>
      </w:pPr>
      <w:r>
        <w:t>ОТДЕЛЬНЫХ ОБЩЕСТВЕННЫХ И ИНЫХ НЕКОММЕРЧЕСКИХ ОРГАНИЗАЦИЙ</w:t>
      </w:r>
    </w:p>
    <w:p w:rsidR="00AC6CD5" w:rsidRDefault="00AC6CD5">
      <w:pPr>
        <w:pStyle w:val="ConsPlusNormal"/>
        <w:jc w:val="both"/>
      </w:pPr>
    </w:p>
    <w:p w:rsidR="00AC6CD5" w:rsidRDefault="00AC6CD5">
      <w:pPr>
        <w:pStyle w:val="ConsPlusNormal"/>
        <w:jc w:val="center"/>
      </w:pPr>
      <w:r>
        <w:t xml:space="preserve">Исключена.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gramStart"/>
      <w:r>
        <w:t>Ленинградской</w:t>
      </w:r>
      <w:proofErr w:type="gramEnd"/>
    </w:p>
    <w:p w:rsidR="00AC6CD5" w:rsidRDefault="00AC6CD5">
      <w:pPr>
        <w:pStyle w:val="ConsPlusNormal"/>
        <w:jc w:val="center"/>
      </w:pPr>
      <w:r>
        <w:t>области от 18.05.2015 N 161.</w:t>
      </w:r>
    </w:p>
    <w:p w:rsidR="00AC6CD5" w:rsidRDefault="00AC6CD5">
      <w:pPr>
        <w:pStyle w:val="ConsPlusNormal"/>
      </w:pPr>
    </w:p>
    <w:p w:rsidR="00AC6CD5" w:rsidRDefault="00AC6CD5">
      <w:pPr>
        <w:pStyle w:val="ConsPlusNormal"/>
      </w:pPr>
    </w:p>
    <w:p w:rsidR="00AC6CD5" w:rsidRDefault="00AC6C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14B0" w:rsidRDefault="00AA14B0">
      <w:bookmarkStart w:id="1" w:name="_GoBack"/>
      <w:bookmarkEnd w:id="1"/>
    </w:p>
    <w:sectPr w:rsidR="00AA14B0" w:rsidSect="009A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D5"/>
    <w:rsid w:val="00AA14B0"/>
    <w:rsid w:val="00A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B33F058F18358C2E8F2ADBA065B79BB3A333AD324F6EA29F0FA852850DC7EA600F08901EF4DC25k4RCN" TargetMode="External"/><Relationship Id="rId13" Type="http://schemas.openxmlformats.org/officeDocument/2006/relationships/hyperlink" Target="consultantplus://offline/ref=E8B33F058F18358C2E8F2ADBA065B79BB3A333AD324F6EA29F0FA852850DC7EA600F08901EF4DC25k4RBN" TargetMode="External"/><Relationship Id="rId18" Type="http://schemas.openxmlformats.org/officeDocument/2006/relationships/hyperlink" Target="consultantplus://offline/ref=E8B33F058F18358C2E8F2ADBA065B79BB3A333AD324F6EA29F0FA852850DC7EA600F08901EF4DC26k4RF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8B33F058F18358C2E8F35CAB565B79BB3AC37AE36446EA29F0FA852850DC7EA600F08901EF6D52Dk4REN" TargetMode="External"/><Relationship Id="rId12" Type="http://schemas.openxmlformats.org/officeDocument/2006/relationships/hyperlink" Target="consultantplus://offline/ref=E8B33F058F18358C2E8F2ADBA065B79BB3A333AD324F6EA29F0FA852850DC7EA600F08901EF4DC25k4R8N" TargetMode="External"/><Relationship Id="rId17" Type="http://schemas.openxmlformats.org/officeDocument/2006/relationships/hyperlink" Target="consultantplus://offline/ref=E8B33F058F18358C2E8F2ADBA065B79BB3A333AD324F6EA29F0FA852850DC7EA600F08901EF4DC26k4R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B33F058F18358C2E8F2ADBA065B79BB3A333AD324F6EA29F0FA852850DC7EA600F08901EF4DC26k4RD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B33F058F18358C2E8F2ADBA065B79BB3A333AD324F6EA29F0FA852850DC7EA600F08901EF4DC24k4R8N" TargetMode="External"/><Relationship Id="rId11" Type="http://schemas.openxmlformats.org/officeDocument/2006/relationships/hyperlink" Target="consultantplus://offline/ref=E8B33F058F18358C2E8F2ADBA065B79BB3A333A935456EA29F0FA85285k0RD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8B33F058F18358C2E8F2ADBA065B79BB3A333AD324F6EA29F0FA852850DC7EA600F08901EF4DC25k4R4N" TargetMode="External"/><Relationship Id="rId10" Type="http://schemas.openxmlformats.org/officeDocument/2006/relationships/hyperlink" Target="consultantplus://offline/ref=E8B33F058F18358C2E8F2ADBA065B79BB3A333AD324F6EA29F0FA852850DC7EA600F08901EF4DC25k4R9N" TargetMode="External"/><Relationship Id="rId19" Type="http://schemas.openxmlformats.org/officeDocument/2006/relationships/hyperlink" Target="consultantplus://offline/ref=E8B33F058F18358C2E8F2ADBA065B79BB3A333AD324F6EA29F0FA852850DC7EA600F08901EF4DC26k4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B33F058F18358C2E8F2ADBA065B79BB3A333AD324F6EA29F0FA852850DC7EA600F08901EF4DC25k4RFN" TargetMode="External"/><Relationship Id="rId14" Type="http://schemas.openxmlformats.org/officeDocument/2006/relationships/hyperlink" Target="consultantplus://offline/ref=E8B33F058F18358C2E8F2ADBA065B79BB3A333AD324F6EA29F0FA852850DC7EA600F08901EF4DC25k4R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2016-02-25T13:17:00Z</dcterms:created>
  <dcterms:modified xsi:type="dcterms:W3CDTF">2016-02-25T13:17:00Z</dcterms:modified>
</cp:coreProperties>
</file>