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80" w:rsidRDefault="00E34A8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4A80" w:rsidRDefault="00E34A80">
      <w:pPr>
        <w:pStyle w:val="ConsPlusNormal"/>
        <w:jc w:val="both"/>
        <w:outlineLvl w:val="0"/>
      </w:pPr>
    </w:p>
    <w:p w:rsidR="00E34A80" w:rsidRDefault="00E34A80">
      <w:pPr>
        <w:pStyle w:val="ConsPlusTitle"/>
        <w:jc w:val="center"/>
      </w:pPr>
      <w:r>
        <w:t>ПРАВИТЕЛЬСТВО ЛЕНИНГРАДСКОЙ ОБЛАСТИ</w:t>
      </w:r>
    </w:p>
    <w:p w:rsidR="00E34A80" w:rsidRDefault="00E34A80">
      <w:pPr>
        <w:pStyle w:val="ConsPlusTitle"/>
        <w:jc w:val="center"/>
      </w:pPr>
    </w:p>
    <w:p w:rsidR="00E34A80" w:rsidRDefault="00E34A80">
      <w:pPr>
        <w:pStyle w:val="ConsPlusTitle"/>
        <w:jc w:val="center"/>
      </w:pPr>
      <w:r>
        <w:t>ПОСТАНОВЛЕНИЕ</w:t>
      </w:r>
    </w:p>
    <w:p w:rsidR="00E34A80" w:rsidRDefault="00E34A80">
      <w:pPr>
        <w:pStyle w:val="ConsPlusTitle"/>
        <w:jc w:val="center"/>
      </w:pPr>
      <w:r>
        <w:t>от 28 декабря 2007 г. N 339</w:t>
      </w:r>
    </w:p>
    <w:p w:rsidR="00E34A80" w:rsidRDefault="00E34A80">
      <w:pPr>
        <w:pStyle w:val="ConsPlusTitle"/>
        <w:jc w:val="center"/>
      </w:pPr>
    </w:p>
    <w:p w:rsidR="00E34A80" w:rsidRDefault="00E34A80">
      <w:pPr>
        <w:pStyle w:val="ConsPlusTitle"/>
        <w:jc w:val="center"/>
      </w:pPr>
      <w:r>
        <w:t>О СОЦИАЛЬНОЙ ПОДДЕРЖКЕ МОЛОДЫХ СПЕЦИАЛИСТОВ</w:t>
      </w:r>
    </w:p>
    <w:p w:rsidR="00E34A80" w:rsidRDefault="00E34A80">
      <w:pPr>
        <w:pStyle w:val="ConsPlusTitle"/>
        <w:jc w:val="center"/>
      </w:pPr>
      <w:r>
        <w:t>В ЛЕНИНГРАДСКОЙ ОБЛАСТИ</w:t>
      </w:r>
    </w:p>
    <w:p w:rsidR="00E34A80" w:rsidRDefault="00E34A80">
      <w:pPr>
        <w:pStyle w:val="ConsPlusNormal"/>
        <w:jc w:val="center"/>
      </w:pPr>
    </w:p>
    <w:p w:rsidR="00E34A80" w:rsidRDefault="00E34A80">
      <w:pPr>
        <w:pStyle w:val="ConsPlusNormal"/>
        <w:jc w:val="center"/>
      </w:pPr>
      <w:r>
        <w:t>Список изменяющих документов</w:t>
      </w:r>
    </w:p>
    <w:p w:rsidR="00E34A80" w:rsidRDefault="00E34A80">
      <w:pPr>
        <w:pStyle w:val="ConsPlusNormal"/>
        <w:jc w:val="center"/>
      </w:pPr>
      <w:proofErr w:type="gramStart"/>
      <w:r>
        <w:t>(в ред. Постановлений Правительства Ленинградской области</w:t>
      </w:r>
      <w:proofErr w:type="gramEnd"/>
    </w:p>
    <w:p w:rsidR="00E34A80" w:rsidRDefault="00E34A80">
      <w:pPr>
        <w:pStyle w:val="ConsPlusNormal"/>
        <w:jc w:val="center"/>
      </w:pPr>
      <w:r>
        <w:t xml:space="preserve">от 07.04.2008 </w:t>
      </w:r>
      <w:hyperlink r:id="rId6" w:history="1">
        <w:r>
          <w:rPr>
            <w:color w:val="0000FF"/>
          </w:rPr>
          <w:t>N 70</w:t>
        </w:r>
      </w:hyperlink>
      <w:r>
        <w:t xml:space="preserve">, от 27.01.2009 </w:t>
      </w:r>
      <w:hyperlink r:id="rId7" w:history="1">
        <w:r>
          <w:rPr>
            <w:color w:val="0000FF"/>
          </w:rPr>
          <w:t>N 10</w:t>
        </w:r>
      </w:hyperlink>
      <w:r>
        <w:t xml:space="preserve">, от 07.03.2012 </w:t>
      </w:r>
      <w:hyperlink r:id="rId8" w:history="1">
        <w:r>
          <w:rPr>
            <w:color w:val="0000FF"/>
          </w:rPr>
          <w:t>N 68</w:t>
        </w:r>
      </w:hyperlink>
      <w:r>
        <w:t>,</w:t>
      </w:r>
    </w:p>
    <w:p w:rsidR="00E34A80" w:rsidRDefault="00E34A80">
      <w:pPr>
        <w:pStyle w:val="ConsPlusNormal"/>
        <w:jc w:val="center"/>
      </w:pPr>
      <w:r>
        <w:t xml:space="preserve">от 15.11.2013 </w:t>
      </w:r>
      <w:hyperlink r:id="rId9" w:history="1">
        <w:r>
          <w:rPr>
            <w:color w:val="0000FF"/>
          </w:rPr>
          <w:t>N 412</w:t>
        </w:r>
      </w:hyperlink>
      <w:r>
        <w:t xml:space="preserve">, от 28.11.2013 </w:t>
      </w:r>
      <w:hyperlink r:id="rId10" w:history="1">
        <w:r>
          <w:rPr>
            <w:color w:val="0000FF"/>
          </w:rPr>
          <w:t>N 430</w:t>
        </w:r>
      </w:hyperlink>
      <w:r>
        <w:t xml:space="preserve">, от 29.04.2016 </w:t>
      </w:r>
      <w:hyperlink r:id="rId11" w:history="1">
        <w:r>
          <w:rPr>
            <w:color w:val="0000FF"/>
          </w:rPr>
          <w:t>N 132</w:t>
        </w:r>
      </w:hyperlink>
      <w:r>
        <w:t>)</w:t>
      </w:r>
    </w:p>
    <w:p w:rsidR="00E34A80" w:rsidRDefault="00E34A80">
      <w:pPr>
        <w:pStyle w:val="ConsPlusNormal"/>
        <w:ind w:firstLine="540"/>
        <w:jc w:val="both"/>
      </w:pPr>
    </w:p>
    <w:p w:rsidR="00E34A80" w:rsidRDefault="00E34A80">
      <w:pPr>
        <w:pStyle w:val="ConsPlusNormal"/>
        <w:ind w:firstLine="540"/>
        <w:jc w:val="both"/>
      </w:pPr>
      <w:r>
        <w:t>В целях социальной поддержки молодых специалистов - работников государственных и муниципальных учреждений Ленинградской области, закрепления их в бюджетной сфере Правительство Ленинградской области постановляет:</w:t>
      </w:r>
    </w:p>
    <w:p w:rsidR="00E34A80" w:rsidRDefault="00E34A80">
      <w:pPr>
        <w:pStyle w:val="ConsPlusNormal"/>
        <w:ind w:firstLine="540"/>
        <w:jc w:val="both"/>
      </w:pPr>
    </w:p>
    <w:p w:rsidR="00E34A80" w:rsidRDefault="00E34A80">
      <w:pPr>
        <w:pStyle w:val="ConsPlusNormal"/>
        <w:ind w:firstLine="540"/>
        <w:jc w:val="both"/>
      </w:pPr>
      <w:bookmarkStart w:id="0" w:name="P16"/>
      <w:bookmarkEnd w:id="0"/>
      <w:r>
        <w:t>1. Установить в качестве меры социальной поддержки единовременную выплату в размере 56500 рублей (в том числе налог на доходы физических лиц) молодым специалистам, с которыми заключены договоры о предоставлении социальной поддержки.</w:t>
      </w:r>
    </w:p>
    <w:p w:rsidR="00E34A80" w:rsidRDefault="00E34A80">
      <w:pPr>
        <w:pStyle w:val="ConsPlusNormal"/>
        <w:ind w:firstLine="540"/>
        <w:jc w:val="both"/>
      </w:pPr>
      <w:proofErr w:type="gramStart"/>
      <w:r>
        <w:t>Договор о предоставлении социальной поддержки заключается с молодым специалистом, являющимся гражданином Российской Федерации, в возрасте до 30 лет, имеющим документ государственного образца о среднем профессиональном образовании или о высшем образовании (высшем профессиональном образовании), выданный после 1 января 2008 года, который заключил после указанной даты трудовой договор на неопределенный срок на условиях нормальной продолжительности рабочего времени, установленной трудовым законодательством для данной</w:t>
      </w:r>
      <w:proofErr w:type="gramEnd"/>
      <w:r>
        <w:t xml:space="preserve"> </w:t>
      </w:r>
      <w:proofErr w:type="gramStart"/>
      <w:r>
        <w:t>категории работников (не менее 1 ставки), с государственным казенным, бюджетным, автономным учреждением или образовательной организацией Ленинградской области (далее - государственное учреждение) или с муниципальным казенным, бюджетным, автономным учреждением или образовательной организацией, созданными муниципальным образованием Ленинградской области (далее - муниципальное учреждение).</w:t>
      </w:r>
      <w:proofErr w:type="gramEnd"/>
    </w:p>
    <w:p w:rsidR="00E34A80" w:rsidRDefault="00E34A80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29.04.2016 N 132)</w:t>
      </w:r>
    </w:p>
    <w:p w:rsidR="00E34A80" w:rsidRDefault="00E34A80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Установленная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 выплата молодому специалисту осуществляется в течение трех лет по окончании первого, второго и третьего года работы, исчисленных с учетом особенностей, установленных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порядке осуществления мер социальной поддержки молодых специалистов в Ленинградской области, утвержденным постановлением Правительства Ленинградской области от 7 апреля 2008 года N 71, при условии продолжения молодым специалистом работы в государственном учреждении (муниципальном</w:t>
      </w:r>
      <w:proofErr w:type="gramEnd"/>
      <w:r>
        <w:t xml:space="preserve"> </w:t>
      </w:r>
      <w:proofErr w:type="gramStart"/>
      <w:r>
        <w:t>учреждении</w:t>
      </w:r>
      <w:proofErr w:type="gramEnd"/>
      <w:r>
        <w:t>) на условиях заключенного трудового договора.</w:t>
      </w:r>
    </w:p>
    <w:p w:rsidR="00E34A80" w:rsidRDefault="00E34A80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29.04.2016 N 132)</w:t>
      </w:r>
    </w:p>
    <w:p w:rsidR="00E34A80" w:rsidRDefault="00E34A80">
      <w:pPr>
        <w:pStyle w:val="ConsPlusNormal"/>
        <w:ind w:firstLine="540"/>
        <w:jc w:val="both"/>
      </w:pPr>
      <w:r>
        <w:t xml:space="preserve">3. Порядок осуществления выплат молодым специалистам государственных учреждений (муниципальных учреждений) устанавливается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порядке осуществления мер социальной поддержки молодых специалистов в Ленинградской области, утвержденным постановлением Правительства Ленинградской области от 7 апреля 2008 года N 71.</w:t>
      </w:r>
    </w:p>
    <w:p w:rsidR="00E34A80" w:rsidRDefault="00E34A80">
      <w:pPr>
        <w:pStyle w:val="ConsPlusNormal"/>
        <w:jc w:val="both"/>
      </w:pPr>
      <w:r>
        <w:t xml:space="preserve">(п. 3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29.04.2016 N 132)</w:t>
      </w:r>
    </w:p>
    <w:p w:rsidR="00E34A80" w:rsidRDefault="00E34A80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4</w:t>
        </w:r>
      </w:hyperlink>
      <w:r>
        <w:t xml:space="preserve">. Комитету финансов Ленинградской области подготовить предложения по внесению изменений в областной </w:t>
      </w:r>
      <w:hyperlink r:id="rId18" w:history="1">
        <w:r>
          <w:rPr>
            <w:color w:val="0000FF"/>
          </w:rPr>
          <w:t>закон</w:t>
        </w:r>
      </w:hyperlink>
      <w:r>
        <w:t xml:space="preserve"> "Об областном бюджете Ленинградской области на 2008 год и плановый период 2009 и 2010 годов" в части увеличения ассигнований для обеспечения выплаты, установленной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E34A80" w:rsidRDefault="00E34A80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5</w:t>
        </w:r>
      </w:hyperlink>
      <w:r>
        <w:t xml:space="preserve">. Главным распорядителям средств областного бюджета Ленинградской области ежегодно при формировании бюджетной заявки на очередной финансовый год и плановый период </w:t>
      </w:r>
      <w:r>
        <w:lastRenderedPageBreak/>
        <w:t xml:space="preserve">предусматривать расходы на выплату молодым специалистам - работникам государственных и муниципальных учреждений Ленинградской области, установленную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E34A80" w:rsidRDefault="00E34A8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28.11.2013 N 430)</w:t>
      </w:r>
    </w:p>
    <w:p w:rsidR="00E34A80" w:rsidRDefault="00E34A80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6</w:t>
        </w:r>
      </w:hyperlink>
      <w:r>
        <w:t>. Юридическому комитету Администрации Ленинградской области представить на рассмотрение Правительства Ленинградской области проект постановления Правительства Ленинградской области о порядке осуществления мер социальной поддержки молодых специалистов в Ленинградской области.</w:t>
      </w:r>
    </w:p>
    <w:p w:rsidR="00E34A80" w:rsidRDefault="00E34A80">
      <w:pPr>
        <w:pStyle w:val="ConsPlusNormal"/>
        <w:jc w:val="both"/>
      </w:pPr>
      <w:r>
        <w:t xml:space="preserve">(п. 6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07.04.2008 N 70)</w:t>
      </w:r>
    </w:p>
    <w:p w:rsidR="00E34A80" w:rsidRDefault="00E34A80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7</w:t>
        </w:r>
      </w:hyperlink>
      <w:r>
        <w:t>. Настоящее постановление вступает в силу со дня его официального опубликования и распространяется на правоотношения, возникшие с 1 января 2008 года.</w:t>
      </w:r>
    </w:p>
    <w:p w:rsidR="00E34A80" w:rsidRDefault="00E34A80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8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вице-губернатора Ленинградской области Уткина О.А.</w:t>
      </w:r>
    </w:p>
    <w:p w:rsidR="00E34A80" w:rsidRDefault="00E34A80">
      <w:pPr>
        <w:pStyle w:val="ConsPlusNormal"/>
        <w:ind w:firstLine="540"/>
        <w:jc w:val="both"/>
      </w:pPr>
    </w:p>
    <w:p w:rsidR="00E34A80" w:rsidRDefault="00E34A80">
      <w:pPr>
        <w:pStyle w:val="ConsPlusNormal"/>
        <w:jc w:val="right"/>
      </w:pPr>
      <w:r>
        <w:t>Губернатор</w:t>
      </w:r>
    </w:p>
    <w:p w:rsidR="00E34A80" w:rsidRDefault="00E34A80">
      <w:pPr>
        <w:pStyle w:val="ConsPlusNormal"/>
        <w:jc w:val="right"/>
      </w:pPr>
      <w:r>
        <w:t>Ленинградской области</w:t>
      </w:r>
    </w:p>
    <w:p w:rsidR="00E34A80" w:rsidRDefault="00E34A80">
      <w:pPr>
        <w:pStyle w:val="ConsPlusNormal"/>
        <w:jc w:val="right"/>
      </w:pPr>
      <w:r>
        <w:t>В.Сердюков</w:t>
      </w:r>
    </w:p>
    <w:p w:rsidR="00E34A80" w:rsidRDefault="00E34A80">
      <w:pPr>
        <w:pStyle w:val="ConsPlusNormal"/>
        <w:ind w:firstLine="540"/>
        <w:jc w:val="both"/>
      </w:pPr>
    </w:p>
    <w:p w:rsidR="00E34A80" w:rsidRDefault="00E34A80">
      <w:pPr>
        <w:pStyle w:val="ConsPlusNormal"/>
        <w:ind w:firstLine="540"/>
        <w:jc w:val="both"/>
      </w:pPr>
    </w:p>
    <w:p w:rsidR="00E34A80" w:rsidRDefault="00E34A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1" w:name="_GoBack"/>
      <w:bookmarkEnd w:id="1"/>
    </w:p>
    <w:sectPr w:rsidR="00A042BF" w:rsidSect="00F6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80"/>
    <w:rsid w:val="00A042BF"/>
    <w:rsid w:val="00E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4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4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4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4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5D59633992FDB92E0E98814C844718150375B7A9E83AB0C610A3540D06957BF3290AC1F6CF26AFF10H" TargetMode="External"/><Relationship Id="rId13" Type="http://schemas.openxmlformats.org/officeDocument/2006/relationships/hyperlink" Target="consultantplus://offline/ref=F0A5D59633992FDB92E0E98814C84471815533587D9B83AB0C610A3540D06957BF3290AC1F6CF26BFF13H" TargetMode="External"/><Relationship Id="rId18" Type="http://schemas.openxmlformats.org/officeDocument/2006/relationships/hyperlink" Target="consultantplus://offline/ref=F0A5D59633992FDB92E0E98814C84471885A325A7D95DEA104380637F417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A5D59633992FDB92E0E98814C84471875B355B7B95DEA10438063747DF3640B87B9CAD1F6CF3F618H" TargetMode="External"/><Relationship Id="rId7" Type="http://schemas.openxmlformats.org/officeDocument/2006/relationships/hyperlink" Target="consultantplus://offline/ref=F0A5D59633992FDB92E0E98814C84471885432597F95DEA10438063747DF3640B87B9CAD1F6CF2F61FH" TargetMode="External"/><Relationship Id="rId12" Type="http://schemas.openxmlformats.org/officeDocument/2006/relationships/hyperlink" Target="consultantplus://offline/ref=F0A5D59633992FDB92E0E98814C8447181553554799C83AB0C610A3540D06957BF3290AC1F6CF26AFF10H" TargetMode="External"/><Relationship Id="rId17" Type="http://schemas.openxmlformats.org/officeDocument/2006/relationships/hyperlink" Target="consultantplus://offline/ref=F0A5D59633992FDB92E0E98814C84471875B355B7B95DEA10438063747DF3640B87B9CAD1F6CF3F618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A5D59633992FDB92E0E98814C8447181553554799C83AB0C610A3540D06957BF3290AC1F6CF26AFF1CH" TargetMode="External"/><Relationship Id="rId20" Type="http://schemas.openxmlformats.org/officeDocument/2006/relationships/hyperlink" Target="consultantplus://offline/ref=F0A5D59633992FDB92E0E98814C844718156365B7E9783AB0C610A3540D06957BF3290AC1F6CF26AFF1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A5D59633992FDB92E0E98814C84471875B355B7B95DEA10438063747DF3640B87B9CAD1F6CF2F61FH" TargetMode="External"/><Relationship Id="rId11" Type="http://schemas.openxmlformats.org/officeDocument/2006/relationships/hyperlink" Target="consultantplus://offline/ref=F0A5D59633992FDB92E0E98814C8447181553554799C83AB0C610A3540D06957BF3290AC1F6CF26AFF10H" TargetMode="External"/><Relationship Id="rId24" Type="http://schemas.openxmlformats.org/officeDocument/2006/relationships/hyperlink" Target="consultantplus://offline/ref=F0A5D59633992FDB92E0E98814C84471875B355B7B95DEA10438063747DF3640B87B9CAD1F6CF3F618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0A5D59633992FDB92E0E98814C84471815533587D9B83AB0C610A3540D06957BF3290AC1F6CF26BFF13H" TargetMode="External"/><Relationship Id="rId23" Type="http://schemas.openxmlformats.org/officeDocument/2006/relationships/hyperlink" Target="consultantplus://offline/ref=F0A5D59633992FDB92E0E98814C84471875B355B7B95DEA10438063747DF3640B87B9CAD1F6CF3F618H" TargetMode="External"/><Relationship Id="rId10" Type="http://schemas.openxmlformats.org/officeDocument/2006/relationships/hyperlink" Target="consultantplus://offline/ref=F0A5D59633992FDB92E0E98814C844718156365B7E9783AB0C610A3540D06957BF3290AC1F6CF26AFF10H" TargetMode="External"/><Relationship Id="rId19" Type="http://schemas.openxmlformats.org/officeDocument/2006/relationships/hyperlink" Target="consultantplus://offline/ref=F0A5D59633992FDB92E0E98814C84471875B355B7B95DEA10438063747DF3640B87B9CAD1F6CF3F61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A5D59633992FDB92E0E98814C844718156365F7D9983AB0C610A3540D06957BF3290AC1F6CF26AFF10H" TargetMode="External"/><Relationship Id="rId14" Type="http://schemas.openxmlformats.org/officeDocument/2006/relationships/hyperlink" Target="consultantplus://offline/ref=F0A5D59633992FDB92E0E98814C8447181553554799C83AB0C610A3540D06957BF3290AC1F6CF26AFF1DH" TargetMode="External"/><Relationship Id="rId22" Type="http://schemas.openxmlformats.org/officeDocument/2006/relationships/hyperlink" Target="consultantplus://offline/ref=F0A5D59633992FDB92E0E98814C84471875B355B7B95DEA10438063747DF3640B87B9CAD1F6CF3F61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2017-01-19T07:53:00Z</dcterms:created>
  <dcterms:modified xsi:type="dcterms:W3CDTF">2017-01-19T07:53:00Z</dcterms:modified>
</cp:coreProperties>
</file>