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83" w:rsidRDefault="005579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7983" w:rsidRDefault="00557983">
      <w:pPr>
        <w:pStyle w:val="ConsPlusNormal"/>
        <w:jc w:val="both"/>
        <w:outlineLvl w:val="0"/>
      </w:pPr>
    </w:p>
    <w:p w:rsidR="00557983" w:rsidRDefault="00557983">
      <w:pPr>
        <w:pStyle w:val="ConsPlusTitle"/>
        <w:jc w:val="center"/>
      </w:pPr>
      <w:r>
        <w:t>КОМИТЕТ ПО СОЦИАЛЬНОЙ ЗАЩИТЕ НАСЕЛЕНИЯ</w:t>
      </w:r>
    </w:p>
    <w:p w:rsidR="00557983" w:rsidRDefault="00557983">
      <w:pPr>
        <w:pStyle w:val="ConsPlusTitle"/>
        <w:jc w:val="center"/>
      </w:pPr>
      <w:r>
        <w:t>ЛЕНИНГРАДСКОЙ ОБЛАСТИ</w:t>
      </w:r>
    </w:p>
    <w:p w:rsidR="00557983" w:rsidRDefault="00557983">
      <w:pPr>
        <w:pStyle w:val="ConsPlusTitle"/>
        <w:jc w:val="center"/>
      </w:pPr>
    </w:p>
    <w:p w:rsidR="00557983" w:rsidRDefault="00557983">
      <w:pPr>
        <w:pStyle w:val="ConsPlusTitle"/>
        <w:jc w:val="center"/>
      </w:pPr>
      <w:r>
        <w:t>ПРИКАЗ</w:t>
      </w:r>
    </w:p>
    <w:p w:rsidR="00557983" w:rsidRDefault="00557983">
      <w:pPr>
        <w:pStyle w:val="ConsPlusTitle"/>
        <w:jc w:val="center"/>
      </w:pPr>
      <w:r>
        <w:t>от 8 августа 2014 г. N 23</w:t>
      </w:r>
    </w:p>
    <w:p w:rsidR="00557983" w:rsidRDefault="00557983">
      <w:pPr>
        <w:pStyle w:val="ConsPlusTitle"/>
        <w:jc w:val="center"/>
      </w:pPr>
    </w:p>
    <w:p w:rsidR="00557983" w:rsidRDefault="00557983">
      <w:pPr>
        <w:pStyle w:val="ConsPlusTitle"/>
        <w:jc w:val="center"/>
      </w:pPr>
      <w:r>
        <w:t>О ВНЕСЕНИИ ИЗМЕНЕНИЙ В ПРИКАЗ КОМИТЕТА ПО СОЦИАЛЬНОЙ ЗАЩИТЕ</w:t>
      </w:r>
    </w:p>
    <w:p w:rsidR="00557983" w:rsidRDefault="00557983">
      <w:pPr>
        <w:pStyle w:val="ConsPlusTitle"/>
        <w:jc w:val="center"/>
      </w:pPr>
      <w:r>
        <w:t>НАСЕЛЕНИЯ ЛЕНИНГРАДСКОЙ ОБЛАСТИ ОТ 24 ИЮНЯ 2011 N 14</w:t>
      </w:r>
    </w:p>
    <w:p w:rsidR="00557983" w:rsidRDefault="00557983">
      <w:pPr>
        <w:pStyle w:val="ConsPlusTitle"/>
        <w:jc w:val="center"/>
      </w:pPr>
      <w:r>
        <w:t>"ОБ УТВЕРЖДЕНИИ СОСТАВА КОМИССИИ ПО СОБЛЮДЕНИЮ ТРЕБОВАНИЙ</w:t>
      </w:r>
    </w:p>
    <w:p w:rsidR="00557983" w:rsidRDefault="00557983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557983" w:rsidRDefault="00557983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557983" w:rsidRDefault="00557983">
      <w:pPr>
        <w:pStyle w:val="ConsPlusTitle"/>
        <w:jc w:val="center"/>
      </w:pPr>
      <w:r>
        <w:t>В КОМИТЕТЕ ПО СОЦИАЛЬНОЙ ЗАЩИТЕ НАСЕЛЕНИЯ ЛЕНИНГРАДСКОЙ</w:t>
      </w:r>
    </w:p>
    <w:p w:rsidR="00557983" w:rsidRDefault="00557983">
      <w:pPr>
        <w:pStyle w:val="ConsPlusTitle"/>
        <w:jc w:val="center"/>
      </w:pPr>
      <w:r>
        <w:t>ОБЛАСТИ И УТВЕРЖДЕНИИ ПОЛОЖЕНИЯ О ПОРЯДКЕ ЕЕ РАБОТЫ"</w:t>
      </w: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ind w:firstLine="540"/>
        <w:jc w:val="both"/>
      </w:pPr>
      <w:r>
        <w:t xml:space="preserve">В целях выполнения </w:t>
      </w:r>
      <w:hyperlink r:id="rId6" w:history="1">
        <w:r>
          <w:rPr>
            <w:color w:val="0000FF"/>
          </w:rPr>
          <w:t>пункта 2</w:t>
        </w:r>
      </w:hyperlink>
      <w:r>
        <w:t xml:space="preserve"> постановления Правительства Ленинградской области от 21 июля 2014 года N 320 "О внесении изменений в отдельные постановления Правительства Ленинградской области по вопросам государственной гражданской службы и признании утратившим силу постановления Правительства Ленинградской области от 26 июня 2006 года N 196" приказываю:</w:t>
      </w: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24 июня 2011 года N 14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положения о порядке ее работы" следующие изменения:</w:t>
      </w:r>
      <w:proofErr w:type="gramEnd"/>
    </w:p>
    <w:p w:rsidR="00557983" w:rsidRDefault="00557983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 1</w:t>
        </w:r>
      </w:hyperlink>
      <w:r>
        <w:t xml:space="preserve"> 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области):</w:t>
      </w:r>
    </w:p>
    <w:p w:rsidR="00557983" w:rsidRDefault="0055798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позиции "Члены комиссии"</w:t>
        </w:r>
      </w:hyperlink>
      <w:r>
        <w:t xml:space="preserve"> и </w:t>
      </w:r>
      <w:hyperlink r:id="rId10" w:history="1">
        <w:r>
          <w:rPr>
            <w:color w:val="0000FF"/>
          </w:rPr>
          <w:t>"Секретарь комиссии"</w:t>
        </w:r>
      </w:hyperlink>
      <w:r>
        <w:t xml:space="preserve"> изложить в следующей редакции:</w:t>
      </w:r>
    </w:p>
    <w:p w:rsidR="00557983" w:rsidRDefault="00557983">
      <w:pPr>
        <w:pStyle w:val="ConsPlusNormal"/>
        <w:ind w:firstLine="540"/>
        <w:jc w:val="both"/>
      </w:pPr>
      <w:r>
        <w:t>"Члены комиссии:</w:t>
      </w: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и контроля Ленинградской области</w:t>
      </w:r>
    </w:p>
    <w:p w:rsidR="00557983" w:rsidRDefault="00557983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557983" w:rsidRDefault="00557983">
      <w:pPr>
        <w:pStyle w:val="ConsPlusNormal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557983" w:rsidRDefault="00557983">
      <w:pPr>
        <w:pStyle w:val="ConsPlusNormal"/>
        <w:ind w:firstLine="540"/>
        <w:jc w:val="both"/>
      </w:pPr>
      <w:r>
        <w:t>Представитель общественного совета, образованного при комитете по социальной защите населения Ленинградской области (по решению председателя комитета по социальной защите населения Ленинградской области)</w:t>
      </w:r>
    </w:p>
    <w:p w:rsidR="00557983" w:rsidRDefault="00557983">
      <w:pPr>
        <w:pStyle w:val="ConsPlusNormal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по социальной защите населения Ленинградской области)</w:t>
      </w: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ind w:firstLine="540"/>
        <w:jc w:val="both"/>
      </w:pPr>
      <w:r>
        <w:t>Секретарь комиссии</w:t>
      </w: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ind w:firstLine="540"/>
        <w:jc w:val="both"/>
      </w:pPr>
      <w:r>
        <w:t xml:space="preserve">Государственный гражданский служащий - представитель отдела по профилактике коррупционных и иных правонарушений управления государственной службы и кадров аппарата </w:t>
      </w:r>
      <w:r>
        <w:lastRenderedPageBreak/>
        <w:t>Губернатора и Правительства Ленинградской области";</w:t>
      </w:r>
    </w:p>
    <w:p w:rsidR="00557983" w:rsidRDefault="00557983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приложении 2</w:t>
        </w:r>
      </w:hyperlink>
      <w:r>
        <w:t xml:space="preserve">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области):</w:t>
      </w:r>
    </w:p>
    <w:p w:rsidR="00557983" w:rsidRDefault="00557983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абзац пятый подпункта "а" раздела 3</w:t>
        </w:r>
      </w:hyperlink>
      <w:r>
        <w:t xml:space="preserve"> изложить в следующей редакции:</w:t>
      </w:r>
    </w:p>
    <w:p w:rsidR="00557983" w:rsidRDefault="00557983">
      <w:pPr>
        <w:pStyle w:val="ConsPlusNormal"/>
        <w:ind w:firstLine="540"/>
        <w:jc w:val="both"/>
      </w:pPr>
      <w:r>
        <w:t>"по решению председателя комитета по социальной защите населения Ленинградской области направляет запросы в общественный совет, образованный при комитете по социальной защите населения Ленинградской области,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</w:t>
      </w:r>
      <w:proofErr w:type="gramStart"/>
      <w:r>
        <w:t>;"</w:t>
      </w:r>
      <w:proofErr w:type="gramEnd"/>
      <w:r>
        <w:t>;</w:t>
      </w:r>
    </w:p>
    <w:p w:rsidR="00557983" w:rsidRDefault="00557983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пункт 8.3</w:t>
        </w:r>
      </w:hyperlink>
      <w:r>
        <w:t xml:space="preserve"> изложить в следующей редакции:</w:t>
      </w:r>
    </w:p>
    <w:p w:rsidR="00557983" w:rsidRDefault="00557983">
      <w:pPr>
        <w:pStyle w:val="ConsPlusNormal"/>
        <w:ind w:firstLine="540"/>
        <w:jc w:val="both"/>
      </w:pPr>
      <w:r>
        <w:t xml:space="preserve">"8.3.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интересов.".</w:t>
      </w:r>
    </w:p>
    <w:p w:rsidR="00557983" w:rsidRDefault="00557983">
      <w:pPr>
        <w:pStyle w:val="ConsPlusNormal"/>
        <w:ind w:firstLine="540"/>
        <w:jc w:val="both"/>
      </w:pPr>
      <w:r>
        <w:t>2. Контроль над выполнением приказа оставляю за собой.</w:t>
      </w: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jc w:val="right"/>
      </w:pPr>
      <w:r>
        <w:t>Первый заместитель</w:t>
      </w:r>
    </w:p>
    <w:p w:rsidR="00557983" w:rsidRDefault="00557983">
      <w:pPr>
        <w:pStyle w:val="ConsPlusNormal"/>
        <w:jc w:val="right"/>
      </w:pPr>
      <w:r>
        <w:t>председателя комитета</w:t>
      </w:r>
    </w:p>
    <w:p w:rsidR="00557983" w:rsidRDefault="00557983">
      <w:pPr>
        <w:pStyle w:val="ConsPlusNormal"/>
        <w:jc w:val="right"/>
      </w:pPr>
      <w:r>
        <w:t>Н.С.Грибова</w:t>
      </w: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jc w:val="both"/>
      </w:pPr>
    </w:p>
    <w:p w:rsidR="00557983" w:rsidRDefault="005579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0" w:name="_GoBack"/>
      <w:bookmarkEnd w:id="0"/>
    </w:p>
    <w:sectPr w:rsidR="00A042BF" w:rsidSect="0079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83"/>
    <w:rsid w:val="00557983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691B927B87B3764305B5510A35D8113817653FA192E292D85998B9E7B6E48838FF4D04C69BCBDo8zBI" TargetMode="External"/><Relationship Id="rId13" Type="http://schemas.openxmlformats.org/officeDocument/2006/relationships/hyperlink" Target="consultantplus://offline/ref=1D3691B927B87B3764305B5510A35D8113817653FA192E292D85998B9E7B6E48838FF4D04C69BFBEo8z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3691B927B87B3764305B5510A35D8113817653FA192E292D85998B9Eo7zBI" TargetMode="External"/><Relationship Id="rId12" Type="http://schemas.openxmlformats.org/officeDocument/2006/relationships/hyperlink" Target="consultantplus://offline/ref=1D3691B927B87B3764305B5510A35D8113817653FA192E292D85998B9E7B6E48838FF4D04C69BCB9o8z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3691B927B87B3764305B5510A35D8113817F5FF81B2E292D85998B9E7B6E48838FF4D04C69BDBCo8zAI" TargetMode="External"/><Relationship Id="rId11" Type="http://schemas.openxmlformats.org/officeDocument/2006/relationships/hyperlink" Target="consultantplus://offline/ref=1D3691B927B87B3764305B5510A35D8113817653FA192E292D85998B9E7B6E48838FF4D04C69BCBFo8z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3691B927B87B3764305B5510A35D8113817653FA192E292D85998B9E7B6E48838FF4D04C69BCBEo8z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3691B927B87B3764305B5510A35D8113817653FA192E292D85998B9E7B6E48838FF4D04C69BCBEo8z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2017-01-19T08:51:00Z</dcterms:created>
  <dcterms:modified xsi:type="dcterms:W3CDTF">2017-01-19T08:51:00Z</dcterms:modified>
</cp:coreProperties>
</file>