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2A" w:rsidRDefault="0064622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4622A" w:rsidRDefault="0064622A">
      <w:pPr>
        <w:pStyle w:val="ConsPlusNormal"/>
        <w:jc w:val="both"/>
        <w:outlineLvl w:val="0"/>
      </w:pPr>
    </w:p>
    <w:p w:rsidR="0064622A" w:rsidRDefault="0064622A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64622A" w:rsidRDefault="0064622A">
      <w:pPr>
        <w:pStyle w:val="ConsPlusTitle"/>
        <w:jc w:val="center"/>
      </w:pPr>
    </w:p>
    <w:p w:rsidR="0064622A" w:rsidRDefault="0064622A">
      <w:pPr>
        <w:pStyle w:val="ConsPlusTitle"/>
        <w:jc w:val="center"/>
      </w:pPr>
      <w:r>
        <w:t>ПОСТАНОВЛЕНИЕ</w:t>
      </w:r>
    </w:p>
    <w:p w:rsidR="0064622A" w:rsidRDefault="0064622A">
      <w:pPr>
        <w:pStyle w:val="ConsPlusTitle"/>
        <w:jc w:val="center"/>
      </w:pPr>
      <w:r>
        <w:t>от 2 мая 2006 г. N 132</w:t>
      </w:r>
    </w:p>
    <w:p w:rsidR="0064622A" w:rsidRDefault="0064622A">
      <w:pPr>
        <w:pStyle w:val="ConsPlusTitle"/>
        <w:jc w:val="center"/>
      </w:pPr>
    </w:p>
    <w:p w:rsidR="0064622A" w:rsidRDefault="0064622A">
      <w:pPr>
        <w:pStyle w:val="ConsPlusTitle"/>
        <w:jc w:val="center"/>
      </w:pPr>
      <w:r>
        <w:t>О ПОРЯДКЕ ДАЧИ СОГЛАСИЯ НА СПИСАНИЕ</w:t>
      </w:r>
    </w:p>
    <w:p w:rsidR="0064622A" w:rsidRDefault="0064622A">
      <w:pPr>
        <w:pStyle w:val="ConsPlusTitle"/>
        <w:jc w:val="center"/>
      </w:pPr>
      <w:r>
        <w:t>ГОСУДАРСТВЕННОГО ИМУЩЕСТВА ЛЕНИНГРАДСКОЙ ОБЛАСТИ</w:t>
      </w:r>
    </w:p>
    <w:p w:rsidR="0064622A" w:rsidRDefault="0064622A">
      <w:pPr>
        <w:pStyle w:val="ConsPlusNormal"/>
        <w:jc w:val="center"/>
      </w:pPr>
    </w:p>
    <w:p w:rsidR="0064622A" w:rsidRDefault="0064622A">
      <w:pPr>
        <w:pStyle w:val="ConsPlusNormal"/>
        <w:jc w:val="center"/>
      </w:pPr>
      <w:r>
        <w:t>Список изменяющих документов</w:t>
      </w:r>
    </w:p>
    <w:p w:rsidR="0064622A" w:rsidRDefault="0064622A">
      <w:pPr>
        <w:pStyle w:val="ConsPlusNormal"/>
        <w:jc w:val="center"/>
      </w:pPr>
      <w:proofErr w:type="gramStart"/>
      <w:r>
        <w:t>(в ред. Постановлений Правительства Ленинградской области</w:t>
      </w:r>
      <w:proofErr w:type="gramEnd"/>
    </w:p>
    <w:p w:rsidR="0064622A" w:rsidRDefault="0064622A">
      <w:pPr>
        <w:pStyle w:val="ConsPlusNormal"/>
        <w:jc w:val="center"/>
      </w:pPr>
      <w:r>
        <w:t xml:space="preserve">от 18.05.2009 </w:t>
      </w:r>
      <w:hyperlink r:id="rId6" w:history="1">
        <w:r>
          <w:rPr>
            <w:color w:val="0000FF"/>
          </w:rPr>
          <w:t>N 139</w:t>
        </w:r>
      </w:hyperlink>
      <w:r>
        <w:t xml:space="preserve">, от 14.10.2009 </w:t>
      </w:r>
      <w:hyperlink r:id="rId7" w:history="1">
        <w:r>
          <w:rPr>
            <w:color w:val="0000FF"/>
          </w:rPr>
          <w:t>N 313</w:t>
        </w:r>
      </w:hyperlink>
      <w:r>
        <w:t>,</w:t>
      </w:r>
    </w:p>
    <w:p w:rsidR="0064622A" w:rsidRDefault="0064622A">
      <w:pPr>
        <w:pStyle w:val="ConsPlusNormal"/>
        <w:jc w:val="center"/>
      </w:pPr>
      <w:r>
        <w:t xml:space="preserve">от 02.08.2011 </w:t>
      </w:r>
      <w:hyperlink r:id="rId8" w:history="1">
        <w:r>
          <w:rPr>
            <w:color w:val="0000FF"/>
          </w:rPr>
          <w:t>N 239</w:t>
        </w:r>
      </w:hyperlink>
      <w:r>
        <w:t xml:space="preserve">, от 18.06.2012 </w:t>
      </w:r>
      <w:hyperlink r:id="rId9" w:history="1">
        <w:r>
          <w:rPr>
            <w:color w:val="0000FF"/>
          </w:rPr>
          <w:t>N 206</w:t>
        </w:r>
      </w:hyperlink>
      <w:r>
        <w:t>,</w:t>
      </w:r>
    </w:p>
    <w:p w:rsidR="0064622A" w:rsidRDefault="0064622A">
      <w:pPr>
        <w:pStyle w:val="ConsPlusNormal"/>
        <w:jc w:val="center"/>
      </w:pPr>
      <w:r>
        <w:t xml:space="preserve">от 23.10.2014 </w:t>
      </w:r>
      <w:hyperlink r:id="rId10" w:history="1">
        <w:r>
          <w:rPr>
            <w:color w:val="0000FF"/>
          </w:rPr>
          <w:t>N 478</w:t>
        </w:r>
      </w:hyperlink>
      <w:r>
        <w:t>)</w:t>
      </w:r>
    </w:p>
    <w:p w:rsidR="0064622A" w:rsidRDefault="0064622A">
      <w:pPr>
        <w:pStyle w:val="ConsPlusNormal"/>
        <w:jc w:val="center"/>
      </w:pPr>
    </w:p>
    <w:p w:rsidR="0064622A" w:rsidRDefault="0064622A">
      <w:pPr>
        <w:pStyle w:val="ConsPlusNormal"/>
        <w:ind w:firstLine="540"/>
        <w:jc w:val="both"/>
      </w:pPr>
      <w:proofErr w:type="gramStart"/>
      <w:r>
        <w:t>В соответствии с законодательством Российской Федерации и законодательством Ленинградской области, в целях упорядочения процесса дачи согласия на списание недвижимого имущества Ленинградской области, закрепленного на вещном праве за государственными унитарными предприятиями и государственными учреждениями, движимого имущества Ленинградской области, закрепленного на праве оперативного управления за государственными казенными предприятиями и государственными казенными учреждениями, и особо ценного движимого имущества Ленинградской области, закрепленного на праве</w:t>
      </w:r>
      <w:proofErr w:type="gramEnd"/>
      <w:r>
        <w:t xml:space="preserve"> </w:t>
      </w:r>
      <w:proofErr w:type="gramStart"/>
      <w:r>
        <w:t>оперативного управления за государственными бюджетными учреждениями и государственными автономными учреждениями или приобретенного государственными бюджетными учреждениями и государственными автономными учреждениями за счет средств, выделенных им учредителями на приобретение этого имущества, и государственного имущества Ленинградской области, приобретенного иными организациями за счет средств областного бюджета Ленинградской области, Правительство Ленинградской области постановляет:</w:t>
      </w:r>
      <w:proofErr w:type="gramEnd"/>
    </w:p>
    <w:p w:rsidR="0064622A" w:rsidRDefault="0064622A">
      <w:pPr>
        <w:pStyle w:val="ConsPlusNormal"/>
        <w:jc w:val="both"/>
      </w:pPr>
      <w:r>
        <w:t xml:space="preserve">(преамбула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18.06.2012 N 206)</w:t>
      </w:r>
    </w:p>
    <w:p w:rsidR="0064622A" w:rsidRDefault="0064622A">
      <w:pPr>
        <w:pStyle w:val="ConsPlusNormal"/>
        <w:ind w:firstLine="540"/>
        <w:jc w:val="both"/>
      </w:pPr>
    </w:p>
    <w:p w:rsidR="0064622A" w:rsidRDefault="0064622A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 порядке дачи согласия на списание государственного имущества Ленинградской области.</w:t>
      </w:r>
    </w:p>
    <w:p w:rsidR="0064622A" w:rsidRDefault="0064622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18.06.2012 N 206)</w:t>
      </w:r>
    </w:p>
    <w:p w:rsidR="0064622A" w:rsidRDefault="0064622A">
      <w:pPr>
        <w:pStyle w:val="ConsPlusNormal"/>
        <w:ind w:firstLine="540"/>
        <w:jc w:val="both"/>
      </w:pPr>
      <w:r>
        <w:t xml:space="preserve">2. Утратил силу.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02.08.2011 N 239.</w:t>
      </w:r>
    </w:p>
    <w:p w:rsidR="0064622A" w:rsidRDefault="0064622A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вице-губернатора Ленинградской области - председателя Ленинградского областного комитета по управлению государственными имуществом Дрозденко А.Ю.</w:t>
      </w:r>
    </w:p>
    <w:p w:rsidR="0064622A" w:rsidRDefault="0064622A">
      <w:pPr>
        <w:pStyle w:val="ConsPlusNormal"/>
        <w:ind w:firstLine="540"/>
        <w:jc w:val="both"/>
      </w:pPr>
    </w:p>
    <w:p w:rsidR="0064622A" w:rsidRDefault="0064622A">
      <w:pPr>
        <w:pStyle w:val="ConsPlusNormal"/>
        <w:jc w:val="right"/>
      </w:pPr>
      <w:r>
        <w:t>Губернатор</w:t>
      </w:r>
    </w:p>
    <w:p w:rsidR="0064622A" w:rsidRDefault="0064622A">
      <w:pPr>
        <w:pStyle w:val="ConsPlusNormal"/>
        <w:jc w:val="right"/>
      </w:pPr>
      <w:r>
        <w:t>Ленинградской области</w:t>
      </w:r>
    </w:p>
    <w:p w:rsidR="0064622A" w:rsidRDefault="0064622A">
      <w:pPr>
        <w:pStyle w:val="ConsPlusNormal"/>
        <w:jc w:val="right"/>
      </w:pPr>
      <w:r>
        <w:t>В.Сердюков</w:t>
      </w:r>
    </w:p>
    <w:p w:rsidR="0064622A" w:rsidRDefault="0064622A">
      <w:pPr>
        <w:pStyle w:val="ConsPlusNormal"/>
        <w:jc w:val="right"/>
      </w:pPr>
    </w:p>
    <w:p w:rsidR="0064622A" w:rsidRDefault="0064622A">
      <w:pPr>
        <w:pStyle w:val="ConsPlusNormal"/>
        <w:jc w:val="right"/>
      </w:pPr>
    </w:p>
    <w:p w:rsidR="0064622A" w:rsidRDefault="0064622A">
      <w:pPr>
        <w:pStyle w:val="ConsPlusNormal"/>
        <w:jc w:val="right"/>
      </w:pPr>
    </w:p>
    <w:p w:rsidR="0064622A" w:rsidRDefault="0064622A">
      <w:pPr>
        <w:pStyle w:val="ConsPlusNormal"/>
        <w:jc w:val="right"/>
      </w:pPr>
    </w:p>
    <w:p w:rsidR="0064622A" w:rsidRDefault="0064622A">
      <w:pPr>
        <w:pStyle w:val="ConsPlusNormal"/>
        <w:jc w:val="right"/>
      </w:pPr>
    </w:p>
    <w:p w:rsidR="0064622A" w:rsidRDefault="0064622A">
      <w:pPr>
        <w:pStyle w:val="ConsPlusNormal"/>
        <w:jc w:val="right"/>
        <w:outlineLvl w:val="0"/>
      </w:pPr>
      <w:r>
        <w:t>УТВЕРЖДЕНО</w:t>
      </w:r>
    </w:p>
    <w:p w:rsidR="0064622A" w:rsidRDefault="0064622A">
      <w:pPr>
        <w:pStyle w:val="ConsPlusNormal"/>
        <w:jc w:val="right"/>
      </w:pPr>
      <w:r>
        <w:t>постановлением Правительства</w:t>
      </w:r>
    </w:p>
    <w:p w:rsidR="0064622A" w:rsidRDefault="0064622A">
      <w:pPr>
        <w:pStyle w:val="ConsPlusNormal"/>
        <w:jc w:val="right"/>
      </w:pPr>
      <w:r>
        <w:t>Ленинградской области</w:t>
      </w:r>
    </w:p>
    <w:p w:rsidR="0064622A" w:rsidRDefault="0064622A">
      <w:pPr>
        <w:pStyle w:val="ConsPlusNormal"/>
        <w:jc w:val="right"/>
      </w:pPr>
      <w:r>
        <w:t>от 02.05.2006 N 132</w:t>
      </w:r>
    </w:p>
    <w:p w:rsidR="0064622A" w:rsidRDefault="0064622A">
      <w:pPr>
        <w:pStyle w:val="ConsPlusNormal"/>
        <w:jc w:val="right"/>
      </w:pPr>
      <w:r>
        <w:t>(приложение)</w:t>
      </w:r>
    </w:p>
    <w:p w:rsidR="0064622A" w:rsidRDefault="0064622A">
      <w:pPr>
        <w:pStyle w:val="ConsPlusNormal"/>
        <w:ind w:firstLine="540"/>
        <w:jc w:val="both"/>
      </w:pPr>
    </w:p>
    <w:p w:rsidR="0064622A" w:rsidRDefault="0064622A">
      <w:pPr>
        <w:pStyle w:val="ConsPlusTitle"/>
        <w:jc w:val="center"/>
      </w:pPr>
      <w:bookmarkStart w:id="0" w:name="P37"/>
      <w:bookmarkEnd w:id="0"/>
      <w:r>
        <w:lastRenderedPageBreak/>
        <w:t>ПОЛОЖЕНИЕ</w:t>
      </w:r>
    </w:p>
    <w:p w:rsidR="0064622A" w:rsidRDefault="0064622A">
      <w:pPr>
        <w:pStyle w:val="ConsPlusTitle"/>
        <w:jc w:val="center"/>
      </w:pPr>
      <w:r>
        <w:t>О ПОРЯДКЕ ДАЧИ СОГЛАСИЯ НА СПИСАНИЕ</w:t>
      </w:r>
    </w:p>
    <w:p w:rsidR="0064622A" w:rsidRDefault="0064622A">
      <w:pPr>
        <w:pStyle w:val="ConsPlusTitle"/>
        <w:jc w:val="center"/>
      </w:pPr>
      <w:r>
        <w:t>ГОСУДАРСТВЕННОГО ИМУЩЕСТВА ЛЕНИНГРАДСКОЙ ОБЛАСТИ</w:t>
      </w:r>
    </w:p>
    <w:p w:rsidR="0064622A" w:rsidRDefault="0064622A">
      <w:pPr>
        <w:pStyle w:val="ConsPlusNormal"/>
        <w:jc w:val="center"/>
      </w:pPr>
    </w:p>
    <w:p w:rsidR="0064622A" w:rsidRDefault="0064622A">
      <w:pPr>
        <w:pStyle w:val="ConsPlusNormal"/>
        <w:jc w:val="center"/>
      </w:pPr>
      <w:r>
        <w:t>Список изменяющих документов</w:t>
      </w:r>
    </w:p>
    <w:p w:rsidR="0064622A" w:rsidRDefault="0064622A">
      <w:pPr>
        <w:pStyle w:val="ConsPlusNormal"/>
        <w:jc w:val="center"/>
      </w:pPr>
      <w:proofErr w:type="gramStart"/>
      <w:r>
        <w:t>(в ред. Постановлений Правительства Ленинградской области</w:t>
      </w:r>
      <w:proofErr w:type="gramEnd"/>
    </w:p>
    <w:p w:rsidR="0064622A" w:rsidRDefault="0064622A">
      <w:pPr>
        <w:pStyle w:val="ConsPlusNormal"/>
        <w:jc w:val="center"/>
      </w:pPr>
      <w:r>
        <w:t xml:space="preserve">от 18.05.2009 </w:t>
      </w:r>
      <w:hyperlink r:id="rId14" w:history="1">
        <w:r>
          <w:rPr>
            <w:color w:val="0000FF"/>
          </w:rPr>
          <w:t>N 139</w:t>
        </w:r>
      </w:hyperlink>
      <w:r>
        <w:t xml:space="preserve">, от 14.10.2009 </w:t>
      </w:r>
      <w:hyperlink r:id="rId15" w:history="1">
        <w:r>
          <w:rPr>
            <w:color w:val="0000FF"/>
          </w:rPr>
          <w:t>N 313</w:t>
        </w:r>
      </w:hyperlink>
      <w:r>
        <w:t>,</w:t>
      </w:r>
    </w:p>
    <w:p w:rsidR="0064622A" w:rsidRDefault="0064622A">
      <w:pPr>
        <w:pStyle w:val="ConsPlusNormal"/>
        <w:jc w:val="center"/>
      </w:pPr>
      <w:r>
        <w:t xml:space="preserve">от 18.06.2012 </w:t>
      </w:r>
      <w:hyperlink r:id="rId16" w:history="1">
        <w:r>
          <w:rPr>
            <w:color w:val="0000FF"/>
          </w:rPr>
          <w:t>N 206</w:t>
        </w:r>
      </w:hyperlink>
      <w:r>
        <w:t xml:space="preserve">, от 23.10.2014 </w:t>
      </w:r>
      <w:hyperlink r:id="rId17" w:history="1">
        <w:r>
          <w:rPr>
            <w:color w:val="0000FF"/>
          </w:rPr>
          <w:t>N 478</w:t>
        </w:r>
      </w:hyperlink>
      <w:r>
        <w:t>)</w:t>
      </w:r>
    </w:p>
    <w:p w:rsidR="0064622A" w:rsidRDefault="0064622A">
      <w:pPr>
        <w:pStyle w:val="ConsPlusNormal"/>
        <w:ind w:firstLine="540"/>
        <w:jc w:val="both"/>
      </w:pPr>
    </w:p>
    <w:p w:rsidR="0064622A" w:rsidRDefault="0064622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разработано в соответствии с законодательством Российской Федерации и законодательством Ленинградской области в целях упорядочения процесса дачи согласия на списание недвижимого имущества Ленинградской области, закрепленного на вещном праве за государственными унитарными предприятиями (далее - предприятия) и государственными учреждениями, движимого имущества Ленинградской области, закрепленного на праве оперативного управления за государственными казенными предприятиями (далее - казенные предприятия) и государственными казенными учреждениями (далее - казенные</w:t>
      </w:r>
      <w:proofErr w:type="gramEnd"/>
      <w:r>
        <w:t xml:space="preserve"> учреждения), и особо ценного движимого имущества Ленинградской области, закрепленного на праве оперативного управления за государственными бюджетными учреждениями (далее - бюджетные учреждения) и государственными автономными учреждениями (далее - автономные учреждения) или приобретенного бюджетными учреждениями и автономными учреждениями за счет средств, выделенных им учредителями на приобретение этого имущества.</w:t>
      </w:r>
    </w:p>
    <w:p w:rsidR="0064622A" w:rsidRDefault="0064622A">
      <w:pPr>
        <w:pStyle w:val="ConsPlusNormal"/>
        <w:jc w:val="both"/>
      </w:pPr>
      <w:r>
        <w:t xml:space="preserve">(п. 1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18.06.2012 N 206)</w:t>
      </w:r>
    </w:p>
    <w:p w:rsidR="0064622A" w:rsidRDefault="0064622A">
      <w:pPr>
        <w:pStyle w:val="ConsPlusNormal"/>
        <w:ind w:firstLine="540"/>
        <w:jc w:val="both"/>
      </w:pPr>
      <w:bookmarkStart w:id="1" w:name="P48"/>
      <w:bookmarkEnd w:id="1"/>
      <w:r>
        <w:t>2. Списанию подлежит государственное имущество Ленинградской области, относящееся к объектам основных средств и нематериальных активов:</w:t>
      </w:r>
    </w:p>
    <w:p w:rsidR="0064622A" w:rsidRDefault="0064622A">
      <w:pPr>
        <w:pStyle w:val="ConsPlusNormal"/>
        <w:ind w:firstLine="540"/>
        <w:jc w:val="both"/>
      </w:pPr>
      <w:proofErr w:type="gramStart"/>
      <w:r>
        <w:t>пришедшее</w:t>
      </w:r>
      <w:proofErr w:type="gramEnd"/>
      <w:r>
        <w:t xml:space="preserve"> в негодность вследствие физического износа;</w:t>
      </w:r>
    </w:p>
    <w:p w:rsidR="0064622A" w:rsidRDefault="0064622A">
      <w:pPr>
        <w:pStyle w:val="ConsPlusNormal"/>
        <w:ind w:firstLine="540"/>
        <w:jc w:val="both"/>
      </w:pPr>
      <w:proofErr w:type="gramStart"/>
      <w:r>
        <w:t>пришедшее</w:t>
      </w:r>
      <w:proofErr w:type="gramEnd"/>
      <w:r>
        <w:t xml:space="preserve"> в негодность вследствие аварий, стихийных бедствий, нарушения нормальных условий эксплуатации и по другим причинам;</w:t>
      </w:r>
    </w:p>
    <w:p w:rsidR="0064622A" w:rsidRDefault="0064622A">
      <w:pPr>
        <w:pStyle w:val="ConsPlusNormal"/>
        <w:ind w:firstLine="540"/>
        <w:jc w:val="both"/>
      </w:pPr>
      <w:r>
        <w:t>морально устаревшее.</w:t>
      </w:r>
    </w:p>
    <w:p w:rsidR="0064622A" w:rsidRDefault="0064622A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Списание государственного имущества Ленинградской области по основаниям, указанным в </w:t>
      </w:r>
      <w:hyperlink w:anchor="P48" w:history="1">
        <w:r>
          <w:rPr>
            <w:color w:val="0000FF"/>
          </w:rPr>
          <w:t>пункте 2</w:t>
        </w:r>
      </w:hyperlink>
      <w:r>
        <w:t xml:space="preserve"> настоящего Положения, осуществляется в соответствии с бухгалтерским и бюджетным учетом и производится в случаях, когда восстановление имущества невозможно или экономически нецелесообразно и имущество в установленном порядке не может быть реализовано либо передано другим предприятиям, казенным учреждениям, бюджетным учреждениям, автономным учреждениям или в муниципальную собственность.</w:t>
      </w:r>
      <w:proofErr w:type="gramEnd"/>
    </w:p>
    <w:p w:rsidR="0064622A" w:rsidRDefault="006462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18.05.2009 </w:t>
      </w:r>
      <w:hyperlink r:id="rId19" w:history="1">
        <w:r>
          <w:rPr>
            <w:color w:val="0000FF"/>
          </w:rPr>
          <w:t>N 139</w:t>
        </w:r>
      </w:hyperlink>
      <w:r>
        <w:t xml:space="preserve">, от 18.06.2012 </w:t>
      </w:r>
      <w:hyperlink r:id="rId20" w:history="1">
        <w:r>
          <w:rPr>
            <w:color w:val="0000FF"/>
          </w:rPr>
          <w:t>N 206</w:t>
        </w:r>
      </w:hyperlink>
      <w:r>
        <w:t>)</w:t>
      </w:r>
    </w:p>
    <w:p w:rsidR="0064622A" w:rsidRDefault="0064622A">
      <w:pPr>
        <w:pStyle w:val="ConsPlusNormal"/>
        <w:ind w:firstLine="540"/>
        <w:jc w:val="both"/>
      </w:pPr>
      <w:r>
        <w:t xml:space="preserve">4. </w:t>
      </w:r>
      <w:proofErr w:type="gramStart"/>
      <w:r>
        <w:t>Для определения непригодности объектов основных средств и нематериальных активов к дальнейшему использованию, невозможности или неэффективности проведения их восстановительного ремонта, а также для оформления необходимой документации на списание объектов основных средств и нематериальных активов приказом руководителя предприятия (казенного учреждения, бюджетного учреждения, автономного учреждения) образуется комиссия по списанию объектов основных средств и нематериальных активов.</w:t>
      </w:r>
      <w:proofErr w:type="gramEnd"/>
    </w:p>
    <w:p w:rsidR="0064622A" w:rsidRDefault="006462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18.05.2009 </w:t>
      </w:r>
      <w:hyperlink r:id="rId21" w:history="1">
        <w:r>
          <w:rPr>
            <w:color w:val="0000FF"/>
          </w:rPr>
          <w:t>N 139</w:t>
        </w:r>
      </w:hyperlink>
      <w:r>
        <w:t xml:space="preserve">, от 18.06.2012 </w:t>
      </w:r>
      <w:hyperlink r:id="rId22" w:history="1">
        <w:r>
          <w:rPr>
            <w:color w:val="0000FF"/>
          </w:rPr>
          <w:t>N 206</w:t>
        </w:r>
      </w:hyperlink>
      <w:r>
        <w:t>)</w:t>
      </w:r>
    </w:p>
    <w:p w:rsidR="0064622A" w:rsidRDefault="0064622A">
      <w:pPr>
        <w:pStyle w:val="ConsPlusNormal"/>
        <w:ind w:firstLine="540"/>
        <w:jc w:val="both"/>
      </w:pPr>
      <w:r>
        <w:t>5. Предприятия самостоятельно осуществляют списание движимого имущества Ленинградской области, закрепленного за ними на праве хозяйственного ведения, за исключением случаев, установленных законом или иными правовыми актами.</w:t>
      </w:r>
    </w:p>
    <w:p w:rsidR="0064622A" w:rsidRDefault="0064622A">
      <w:pPr>
        <w:pStyle w:val="ConsPlusNormal"/>
        <w:ind w:firstLine="540"/>
        <w:jc w:val="both"/>
      </w:pPr>
      <w:r>
        <w:t>6. Казенные предприятия и казенные учреждения осуществляют списание движимого имущества Ленинградской области, закрепленного за ними на праве оперативного управления, бюджетные и автономные учреждения осуществляют списание особо ценного движимого имущества Ленинградской области, закрепленного за ними на праве оперативного управления:</w:t>
      </w:r>
    </w:p>
    <w:p w:rsidR="0064622A" w:rsidRDefault="0064622A">
      <w:pPr>
        <w:pStyle w:val="ConsPlusNormal"/>
        <w:ind w:firstLine="540"/>
        <w:jc w:val="both"/>
      </w:pPr>
      <w:r>
        <w:t>стоимостью от 3000 до 40000 рублей - по предварительному согласованию с органом исполнительной власти Ленинградской области, в ведении которого находится казенное учреждение;</w:t>
      </w:r>
    </w:p>
    <w:p w:rsidR="0064622A" w:rsidRDefault="0064622A">
      <w:pPr>
        <w:pStyle w:val="ConsPlusNormal"/>
        <w:ind w:firstLine="540"/>
        <w:jc w:val="both"/>
      </w:pPr>
      <w:r>
        <w:lastRenderedPageBreak/>
        <w:t>стоимостью свыше 40000 рублей - по предварительному согласованию с органом исполнительной власти Ленинградской области, в ведении которого находится казенное учреждение, и при наличии согласия Ленинградского областного комитета по управлению государственным имуществом на списание.</w:t>
      </w:r>
    </w:p>
    <w:p w:rsidR="0064622A" w:rsidRDefault="0064622A">
      <w:pPr>
        <w:pStyle w:val="ConsPlusNormal"/>
        <w:jc w:val="both"/>
      </w:pPr>
      <w:r>
        <w:t xml:space="preserve">(п. 6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18.06.2012 N 206)</w:t>
      </w:r>
    </w:p>
    <w:p w:rsidR="0064622A" w:rsidRDefault="0064622A">
      <w:pPr>
        <w:pStyle w:val="ConsPlusNormal"/>
        <w:ind w:firstLine="540"/>
        <w:jc w:val="both"/>
      </w:pPr>
      <w:bookmarkStart w:id="2" w:name="P61"/>
      <w:bookmarkEnd w:id="2"/>
      <w:r>
        <w:t xml:space="preserve">7. </w:t>
      </w:r>
      <w:proofErr w:type="gramStart"/>
      <w:r>
        <w:t>Объекты недвижимого имущества Ленинградской области, закрепленные на вещном праве за предприятиями, могут быть списаны с их баланса только по согласованию с органами исполнительной власти Ленинградской области, в ведении которых находятся предприятия (далее - отраслевые органы), и Ленинградским областным комитетом по управлению государственным имуществом.</w:t>
      </w:r>
      <w:proofErr w:type="gramEnd"/>
    </w:p>
    <w:p w:rsidR="0064622A" w:rsidRDefault="0064622A">
      <w:pPr>
        <w:pStyle w:val="ConsPlusNormal"/>
        <w:jc w:val="both"/>
      </w:pPr>
      <w:r>
        <w:t xml:space="preserve">(п. 7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18.06.2012 N 206)</w:t>
      </w:r>
    </w:p>
    <w:p w:rsidR="0064622A" w:rsidRDefault="0064622A">
      <w:pPr>
        <w:pStyle w:val="ConsPlusNormal"/>
        <w:ind w:firstLine="540"/>
        <w:jc w:val="both"/>
      </w:pPr>
      <w:r>
        <w:t>8. Для получения согласия на списание объектов основных средств и нематериальных активов предприятия, казенные учреждения и бюджетные учреждения, автономные учреждения представляют:</w:t>
      </w:r>
    </w:p>
    <w:p w:rsidR="0064622A" w:rsidRDefault="0064622A">
      <w:pPr>
        <w:pStyle w:val="ConsPlusNormal"/>
        <w:jc w:val="both"/>
      </w:pPr>
      <w:r>
        <w:t xml:space="preserve">(в ред. Постановлений Правительства Ленинградской области от 18.05.2009 </w:t>
      </w:r>
      <w:hyperlink r:id="rId25" w:history="1">
        <w:r>
          <w:rPr>
            <w:color w:val="0000FF"/>
          </w:rPr>
          <w:t>N 139</w:t>
        </w:r>
      </w:hyperlink>
      <w:r>
        <w:t xml:space="preserve">, от 18.06.2012 </w:t>
      </w:r>
      <w:hyperlink r:id="rId26" w:history="1">
        <w:r>
          <w:rPr>
            <w:color w:val="0000FF"/>
          </w:rPr>
          <w:t>N 206</w:t>
        </w:r>
      </w:hyperlink>
      <w:r>
        <w:t>)</w:t>
      </w:r>
    </w:p>
    <w:p w:rsidR="0064622A" w:rsidRDefault="0064622A">
      <w:pPr>
        <w:pStyle w:val="ConsPlusNormal"/>
        <w:ind w:firstLine="540"/>
        <w:jc w:val="both"/>
      </w:pPr>
      <w:r>
        <w:t>8.1. В соответствующие отраслевые органы следующие документы:</w:t>
      </w:r>
    </w:p>
    <w:p w:rsidR="0064622A" w:rsidRDefault="0064622A">
      <w:pPr>
        <w:pStyle w:val="ConsPlusNormal"/>
        <w:ind w:firstLine="540"/>
        <w:jc w:val="both"/>
      </w:pPr>
      <w:bookmarkStart w:id="3" w:name="P66"/>
      <w:bookmarkEnd w:id="3"/>
      <w:r>
        <w:t>а) при списании полностью самортизированных объектов основных средств и нематериальных активов, пришедших в негодность:</w:t>
      </w:r>
    </w:p>
    <w:p w:rsidR="0064622A" w:rsidRDefault="0064622A">
      <w:pPr>
        <w:pStyle w:val="ConsPlusNormal"/>
        <w:ind w:firstLine="540"/>
        <w:jc w:val="both"/>
      </w:pPr>
      <w:r>
        <w:t>письменное заявление о даче согласия на списание объектов основных средств и нематериальных активов с указанием данных, характеризующих объект (год ввода в эксплуатацию, срок полезного использования, фактический срок использования, первоначальная и остаточная стоимость с учетом начисленной амортизации по данным бухгалтерского и бюджетного учета);</w:t>
      </w:r>
    </w:p>
    <w:p w:rsidR="0064622A" w:rsidRDefault="0064622A">
      <w:pPr>
        <w:pStyle w:val="ConsPlusNormal"/>
        <w:ind w:firstLine="540"/>
        <w:jc w:val="both"/>
      </w:pPr>
      <w:r>
        <w:t>копию приказа об образовании комиссии по списанию объектов основных средств и нематериальных активов предприятия, казенного учреждения (бюджетного учреждения, автономного учреждения), заверенную в установленном порядке;</w:t>
      </w:r>
    </w:p>
    <w:p w:rsidR="0064622A" w:rsidRDefault="0064622A">
      <w:pPr>
        <w:pStyle w:val="ConsPlusNormal"/>
        <w:jc w:val="both"/>
      </w:pPr>
      <w:r>
        <w:t xml:space="preserve">(в ред. Постановлений Правительства Ленинградской области от 18.05.2009 </w:t>
      </w:r>
      <w:hyperlink r:id="rId27" w:history="1">
        <w:r>
          <w:rPr>
            <w:color w:val="0000FF"/>
          </w:rPr>
          <w:t>N 139</w:t>
        </w:r>
      </w:hyperlink>
      <w:r>
        <w:t xml:space="preserve">, от 18.06.2012 </w:t>
      </w:r>
      <w:hyperlink r:id="rId28" w:history="1">
        <w:r>
          <w:rPr>
            <w:color w:val="0000FF"/>
          </w:rPr>
          <w:t>N 206</w:t>
        </w:r>
      </w:hyperlink>
      <w:r>
        <w:t>)</w:t>
      </w:r>
    </w:p>
    <w:p w:rsidR="0064622A" w:rsidRDefault="0064622A">
      <w:pPr>
        <w:pStyle w:val="ConsPlusNormal"/>
        <w:ind w:firstLine="540"/>
        <w:jc w:val="both"/>
      </w:pPr>
      <w:r>
        <w:t>акт о списании объекта основных средств (кроме автотранспортных средств) либо акт о списании групп объектов основных средств (кроме автотранспортных средств), либо акт о списании автотранспортных средств, либо акт о списании мягкого и хозяйственного инвентаря, либо акт о списании исключенной из библиотеки литературы с приложением списков исключенной литературы;</w:t>
      </w:r>
    </w:p>
    <w:p w:rsidR="0064622A" w:rsidRDefault="0064622A">
      <w:pPr>
        <w:pStyle w:val="ConsPlusNormal"/>
        <w:ind w:firstLine="540"/>
        <w:jc w:val="both"/>
      </w:pPr>
      <w:r>
        <w:t>копию инвентарной карточки учета объекта основных средств либо инвентарной карточки группового учета объектов основных средств, заверенную в установленном порядке;</w:t>
      </w:r>
    </w:p>
    <w:p w:rsidR="0064622A" w:rsidRDefault="0064622A">
      <w:pPr>
        <w:pStyle w:val="ConsPlusNormal"/>
        <w:ind w:firstLine="540"/>
        <w:jc w:val="both"/>
      </w:pPr>
      <w:r>
        <w:t xml:space="preserve">копию технического заключения независимого эксперта о состоянии объектов основных средств и нематериальных активов (невозможность дальнейшей эксплуатации </w:t>
      </w:r>
      <w:proofErr w:type="gramStart"/>
      <w:r>
        <w:t>и(</w:t>
      </w:r>
      <w:proofErr w:type="gramEnd"/>
      <w:r>
        <w:t>или) неэффективность проведения восстановительного ремонта);</w:t>
      </w:r>
    </w:p>
    <w:p w:rsidR="0064622A" w:rsidRDefault="0064622A">
      <w:pPr>
        <w:pStyle w:val="ConsPlusNormal"/>
        <w:ind w:firstLine="540"/>
        <w:jc w:val="both"/>
      </w:pPr>
      <w:r>
        <w:t>копию документа независимого эксперта на осуществление соответствующей деятельности, заверенную организацией, составляющей техническое заключение;</w:t>
      </w:r>
    </w:p>
    <w:p w:rsidR="0064622A" w:rsidRDefault="0064622A">
      <w:pPr>
        <w:pStyle w:val="ConsPlusNormal"/>
        <w:ind w:firstLine="540"/>
        <w:jc w:val="both"/>
      </w:pPr>
      <w:bookmarkStart w:id="4" w:name="P74"/>
      <w:bookmarkEnd w:id="4"/>
      <w:proofErr w:type="gramStart"/>
      <w:r>
        <w:t xml:space="preserve">б) при списании не полностью самортизированных объектов основных средств и нематериальных активов, пришедших в негодность, кроме документов, указанных в </w:t>
      </w:r>
      <w:hyperlink w:anchor="P66" w:history="1">
        <w:r>
          <w:rPr>
            <w:color w:val="0000FF"/>
          </w:rPr>
          <w:t>подпункте "а"</w:t>
        </w:r>
      </w:hyperlink>
      <w:r>
        <w:t>, предприятие, казенное учреждение (бюджетное учреждение, автономное учреждение) дополнительно представляет материалы служебного расследования предприятия, казенного учреждения (бюджетного учреждения, автономного учреждения) о причинах преждевременного выхода из строя объектов основных средств и нематериальных активов;</w:t>
      </w:r>
      <w:proofErr w:type="gramEnd"/>
    </w:p>
    <w:p w:rsidR="0064622A" w:rsidRDefault="0064622A">
      <w:pPr>
        <w:pStyle w:val="ConsPlusNormal"/>
        <w:jc w:val="both"/>
      </w:pPr>
      <w:r>
        <w:t xml:space="preserve">(в ред. Постановлений Правительства Ленинградской области от 18.05.2009 </w:t>
      </w:r>
      <w:hyperlink r:id="rId29" w:history="1">
        <w:r>
          <w:rPr>
            <w:color w:val="0000FF"/>
          </w:rPr>
          <w:t>N 139</w:t>
        </w:r>
      </w:hyperlink>
      <w:r>
        <w:t xml:space="preserve">, от 18.06.2012 </w:t>
      </w:r>
      <w:hyperlink r:id="rId30" w:history="1">
        <w:r>
          <w:rPr>
            <w:color w:val="0000FF"/>
          </w:rPr>
          <w:t>N 206</w:t>
        </w:r>
      </w:hyperlink>
      <w:r>
        <w:t>)</w:t>
      </w:r>
    </w:p>
    <w:p w:rsidR="0064622A" w:rsidRDefault="0064622A">
      <w:pPr>
        <w:pStyle w:val="ConsPlusNormal"/>
        <w:ind w:firstLine="540"/>
        <w:jc w:val="both"/>
      </w:pPr>
      <w:bookmarkStart w:id="5" w:name="P76"/>
      <w:bookmarkEnd w:id="5"/>
      <w:proofErr w:type="gramStart"/>
      <w:r>
        <w:t xml:space="preserve">в) при списании объектов основных средств и нематериальных активов, пришедших в негодное состояние в результате аварий, стихийных бедствий и иных чрезвычайных ситуаций (умышленного уничтожения, порчи, хищения и т.п.), кроме документов, указанных в </w:t>
      </w:r>
      <w:hyperlink w:anchor="P66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74" w:history="1">
        <w:r>
          <w:rPr>
            <w:color w:val="0000FF"/>
          </w:rPr>
          <w:t>"б"</w:t>
        </w:r>
      </w:hyperlink>
      <w:r>
        <w:t>, предприятие, казенное учреждение (бюджетное учреждение, автономное учреждение) дополнительно представляет документы, подтверждающие указанные обстоятельства:</w:t>
      </w:r>
      <w:proofErr w:type="gramEnd"/>
    </w:p>
    <w:p w:rsidR="0064622A" w:rsidRDefault="0064622A">
      <w:pPr>
        <w:pStyle w:val="ConsPlusNormal"/>
        <w:jc w:val="both"/>
      </w:pPr>
      <w:r>
        <w:lastRenderedPageBreak/>
        <w:t xml:space="preserve">(в ред. Постановлений Правительства Ленинградской области от 18.05.2009 </w:t>
      </w:r>
      <w:hyperlink r:id="rId31" w:history="1">
        <w:r>
          <w:rPr>
            <w:color w:val="0000FF"/>
          </w:rPr>
          <w:t>N 139</w:t>
        </w:r>
      </w:hyperlink>
      <w:r>
        <w:t xml:space="preserve">, от 18.06.2012 </w:t>
      </w:r>
      <w:hyperlink r:id="rId32" w:history="1">
        <w:r>
          <w:rPr>
            <w:color w:val="0000FF"/>
          </w:rPr>
          <w:t>N 206</w:t>
        </w:r>
      </w:hyperlink>
      <w:r>
        <w:t>)</w:t>
      </w:r>
    </w:p>
    <w:p w:rsidR="0064622A" w:rsidRDefault="0064622A">
      <w:pPr>
        <w:pStyle w:val="ConsPlusNormal"/>
        <w:ind w:firstLine="540"/>
        <w:jc w:val="both"/>
      </w:pPr>
      <w:r>
        <w:t>копию акта об аварии, хищении, порче и других чрезвычайных ситуациях, выданного соответствующим государственным органом (Государственная инспекция безопасности дорожного движения, Министерство внутренних дел Российской Федерации и др.);</w:t>
      </w:r>
    </w:p>
    <w:p w:rsidR="0064622A" w:rsidRDefault="0064622A">
      <w:pPr>
        <w:pStyle w:val="ConsPlusNormal"/>
        <w:ind w:firstLine="540"/>
        <w:jc w:val="both"/>
      </w:pPr>
      <w:r>
        <w:t>копию постановления о прекращении уголовного дела либо копию постановления об отказе в возбуждении уголовного дела, либо копию постановления (протокола) об административном правонарушении, либо письмо о принятых мерах в отношении виновных лиц, допустивших повреждение объекта основных средств;</w:t>
      </w:r>
    </w:p>
    <w:p w:rsidR="0064622A" w:rsidRDefault="0064622A">
      <w:pPr>
        <w:pStyle w:val="ConsPlusNormal"/>
        <w:ind w:firstLine="540"/>
        <w:jc w:val="both"/>
      </w:pPr>
      <w:proofErr w:type="gramStart"/>
      <w:r>
        <w:t>в случае стихийных бедствий или других чрезвычайных ситуаций - акт о причиненных повреждениях, справки, подтверждающие факт стихийных бедствий или других чрезвычайных ситуаций, соответствующих органов либо служб гражданской обороны и чрезвычайных ситуаций, противопожарных и других специальных служб.</w:t>
      </w:r>
      <w:proofErr w:type="gramEnd"/>
    </w:p>
    <w:p w:rsidR="0064622A" w:rsidRDefault="0064622A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18.05.2009 N 139)</w:t>
      </w:r>
    </w:p>
    <w:p w:rsidR="0064622A" w:rsidRDefault="0064622A">
      <w:pPr>
        <w:pStyle w:val="ConsPlusNormal"/>
        <w:ind w:firstLine="540"/>
        <w:jc w:val="both"/>
      </w:pPr>
      <w:r>
        <w:t>8.2. В Ленинградский областной комитет по управлению государственным имуществом:</w:t>
      </w:r>
    </w:p>
    <w:p w:rsidR="0064622A" w:rsidRDefault="0064622A">
      <w:pPr>
        <w:pStyle w:val="ConsPlusNormal"/>
        <w:ind w:firstLine="540"/>
        <w:jc w:val="both"/>
      </w:pPr>
      <w:r>
        <w:t xml:space="preserve">документы, указанные в </w:t>
      </w:r>
      <w:hyperlink w:anchor="P66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76" w:history="1">
        <w:r>
          <w:rPr>
            <w:color w:val="0000FF"/>
          </w:rPr>
          <w:t>"в" пункта 8.1</w:t>
        </w:r>
      </w:hyperlink>
      <w:r>
        <w:t xml:space="preserve"> настоящего Положения;</w:t>
      </w:r>
    </w:p>
    <w:p w:rsidR="0064622A" w:rsidRDefault="0064622A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18.05.2009 N 139)</w:t>
      </w:r>
    </w:p>
    <w:p w:rsidR="0064622A" w:rsidRDefault="0064622A">
      <w:pPr>
        <w:pStyle w:val="ConsPlusNormal"/>
        <w:ind w:firstLine="540"/>
        <w:jc w:val="both"/>
      </w:pPr>
      <w:r>
        <w:t>согласующее письмо соответствующего отраслевого органа.</w:t>
      </w:r>
    </w:p>
    <w:p w:rsidR="0064622A" w:rsidRDefault="0064622A">
      <w:pPr>
        <w:pStyle w:val="ConsPlusNormal"/>
        <w:ind w:firstLine="540"/>
        <w:jc w:val="both"/>
      </w:pPr>
      <w:r>
        <w:t>Для списания объектов недвижимости дополнительно представляют:</w:t>
      </w:r>
    </w:p>
    <w:p w:rsidR="0064622A" w:rsidRDefault="0064622A">
      <w:pPr>
        <w:pStyle w:val="ConsPlusNormal"/>
        <w:ind w:firstLine="540"/>
        <w:jc w:val="both"/>
      </w:pPr>
      <w:r>
        <w:t>фотографии объектов недвижимости, планируемых к списанию;</w:t>
      </w:r>
    </w:p>
    <w:p w:rsidR="0064622A" w:rsidRDefault="0064622A">
      <w:pPr>
        <w:pStyle w:val="ConsPlusNormal"/>
        <w:ind w:firstLine="540"/>
        <w:jc w:val="both"/>
      </w:pPr>
      <w:r>
        <w:t>документ, подтверждающий право владения объектом недвижимости и земельным участком под объектом.</w:t>
      </w:r>
    </w:p>
    <w:p w:rsidR="0064622A" w:rsidRDefault="0064622A">
      <w:pPr>
        <w:pStyle w:val="ConsPlusNormal"/>
        <w:ind w:firstLine="540"/>
        <w:jc w:val="both"/>
      </w:pPr>
      <w:r>
        <w:t>Для списания объектов жилого фонда дополнительно представляют справку, выданную соответствующим органом внутренних дел, об отсутствии зарегистрированных в данном здании граждан.</w:t>
      </w:r>
    </w:p>
    <w:p w:rsidR="0064622A" w:rsidRDefault="0064622A">
      <w:pPr>
        <w:pStyle w:val="ConsPlusNormal"/>
        <w:ind w:firstLine="540"/>
        <w:jc w:val="both"/>
      </w:pPr>
      <w:r>
        <w:t xml:space="preserve">9. Ленинградский областной комитет по управлению государственным имуществом принимает решение о согласовании списания объектов недвижимого имущества после рассмотрения вопроса о списании объектов Ленинградской областной комиссией по вопросам распоряжения государственным имуществом, образованной </w:t>
      </w:r>
      <w:hyperlink r:id="rId35" w:history="1">
        <w:r>
          <w:rPr>
            <w:color w:val="0000FF"/>
          </w:rPr>
          <w:t>распоряжением</w:t>
        </w:r>
      </w:hyperlink>
      <w:r>
        <w:t xml:space="preserve"> Губернатора Ленинградской области от 17 мая 2013 года N 349-рг.</w:t>
      </w:r>
    </w:p>
    <w:p w:rsidR="0064622A" w:rsidRDefault="0064622A">
      <w:pPr>
        <w:pStyle w:val="ConsPlusNormal"/>
        <w:jc w:val="both"/>
      </w:pPr>
      <w:r>
        <w:t xml:space="preserve">(в ред. Постановлений Правительства Ленинградской области от 18.06.2012 </w:t>
      </w:r>
      <w:hyperlink r:id="rId36" w:history="1">
        <w:r>
          <w:rPr>
            <w:color w:val="0000FF"/>
          </w:rPr>
          <w:t>N 206</w:t>
        </w:r>
      </w:hyperlink>
      <w:r>
        <w:t xml:space="preserve">, от 23.10.2014 </w:t>
      </w:r>
      <w:hyperlink r:id="rId37" w:history="1">
        <w:r>
          <w:rPr>
            <w:color w:val="0000FF"/>
          </w:rPr>
          <w:t>N 478</w:t>
        </w:r>
      </w:hyperlink>
      <w:r>
        <w:t>)</w:t>
      </w:r>
    </w:p>
    <w:p w:rsidR="0064622A" w:rsidRDefault="0064622A">
      <w:pPr>
        <w:pStyle w:val="ConsPlusNormal"/>
        <w:ind w:firstLine="540"/>
        <w:jc w:val="both"/>
      </w:pPr>
      <w:r>
        <w:t>10. По объектам основных средств и нематериальных активов, не подлежащим списанию и исключенным в связи с этим из представленного перечня, делаются соответствующие записи в согласующем письме Ленинградского областного комитета по управлению государственным имуществом либо отраслевого органа.</w:t>
      </w:r>
    </w:p>
    <w:p w:rsidR="0064622A" w:rsidRDefault="0064622A">
      <w:pPr>
        <w:pStyle w:val="ConsPlusNormal"/>
        <w:ind w:firstLine="540"/>
        <w:jc w:val="both"/>
      </w:pPr>
      <w:r>
        <w:t xml:space="preserve">11. Датой актов о списании объектов основных средств и нематериальных активов является дата фактического списания объектов основных средств и нематериальных активов с баланса, которая проставляется после получения письма с разрешением списания государственного имущества Ленинградской области в соответствии с </w:t>
      </w:r>
      <w:hyperlink w:anchor="P61" w:history="1">
        <w:r>
          <w:rPr>
            <w:color w:val="0000FF"/>
          </w:rPr>
          <w:t>пунктом 7</w:t>
        </w:r>
      </w:hyperlink>
      <w:r>
        <w:t xml:space="preserve"> настоящего Положения.</w:t>
      </w:r>
    </w:p>
    <w:p w:rsidR="0064622A" w:rsidRDefault="0064622A">
      <w:pPr>
        <w:pStyle w:val="ConsPlusNormal"/>
        <w:ind w:firstLine="540"/>
        <w:jc w:val="both"/>
      </w:pPr>
    </w:p>
    <w:p w:rsidR="0064622A" w:rsidRDefault="0064622A">
      <w:pPr>
        <w:pStyle w:val="ConsPlusNormal"/>
        <w:ind w:firstLine="540"/>
        <w:jc w:val="both"/>
      </w:pPr>
    </w:p>
    <w:p w:rsidR="0064622A" w:rsidRDefault="006462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2BF" w:rsidRDefault="00A042BF">
      <w:bookmarkStart w:id="6" w:name="_GoBack"/>
      <w:bookmarkEnd w:id="6"/>
    </w:p>
    <w:sectPr w:rsidR="00A042BF" w:rsidSect="001A3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2A"/>
    <w:rsid w:val="0064622A"/>
    <w:rsid w:val="00A0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6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62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6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62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19ED6C0A5B6907F8776118B983E46A8AB5C052795DA8446AE8ED253D1277335A8ABC2E331BDD0AAPEE2J" TargetMode="External"/><Relationship Id="rId18" Type="http://schemas.openxmlformats.org/officeDocument/2006/relationships/hyperlink" Target="consultantplus://offline/ref=619ED6C0A5B6907F8776118B983E46A8AB5F05289ADF8446AE8ED253D1277335A8ABC2E331BDD0ABPEE8J" TargetMode="External"/><Relationship Id="rId26" Type="http://schemas.openxmlformats.org/officeDocument/2006/relationships/hyperlink" Target="consultantplus://offline/ref=619ED6C0A5B6907F8776118B983E46A8AB5F05289ADF8446AE8ED253D1277335A8ABC2E331BDD0A8PEEAJ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619ED6C0A5B6907F8776118B983E46A8AB5C022494D98446AE8ED253D1277335A8ABC2E331BDD0ABPEE2J" TargetMode="External"/><Relationship Id="rId34" Type="http://schemas.openxmlformats.org/officeDocument/2006/relationships/hyperlink" Target="consultantplus://offline/ref=619ED6C0A5B6907F8776118B983E46A8AB5C022494D98446AE8ED253D1277335A8ABC2E331BDD0A8PEE2J" TargetMode="External"/><Relationship Id="rId7" Type="http://schemas.openxmlformats.org/officeDocument/2006/relationships/hyperlink" Target="consultantplus://offline/ref=619ED6C0A5B6907F8776118B983E46A8A35F0F2997D4D94CA6D7DE51D6282C22AFE2CEE231BDD0PAEFJ" TargetMode="External"/><Relationship Id="rId12" Type="http://schemas.openxmlformats.org/officeDocument/2006/relationships/hyperlink" Target="consultantplus://offline/ref=619ED6C0A5B6907F8776118B983E46A8AB5F05289ADF8446AE8ED253D1277335A8ABC2E331BDD0AAPEE2J" TargetMode="External"/><Relationship Id="rId17" Type="http://schemas.openxmlformats.org/officeDocument/2006/relationships/hyperlink" Target="consultantplus://offline/ref=619ED6C0A5B6907F8776118B983E46A8AB5804289BDC8446AE8ED253D1277335A8ABC2E331BDD0AAPEEEJ" TargetMode="External"/><Relationship Id="rId25" Type="http://schemas.openxmlformats.org/officeDocument/2006/relationships/hyperlink" Target="consultantplus://offline/ref=619ED6C0A5B6907F8776118B983E46A8AB5C022494D98446AE8ED253D1277335A8ABC2E331BDD0A8PEE8J" TargetMode="External"/><Relationship Id="rId33" Type="http://schemas.openxmlformats.org/officeDocument/2006/relationships/hyperlink" Target="consultantplus://offline/ref=619ED6C0A5B6907F8776118B983E46A8AB5C022494D98446AE8ED253D1277335A8ABC2E331BDD0A8PEECJ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19ED6C0A5B6907F8776118B983E46A8AB5F05289ADF8446AE8ED253D1277335A8ABC2E331BDD0ABPEEBJ" TargetMode="External"/><Relationship Id="rId20" Type="http://schemas.openxmlformats.org/officeDocument/2006/relationships/hyperlink" Target="consultantplus://offline/ref=619ED6C0A5B6907F8776118B983E46A8AB5F05289ADF8446AE8ED253D1277335A8ABC2E331BDD0ABPEEFJ" TargetMode="External"/><Relationship Id="rId29" Type="http://schemas.openxmlformats.org/officeDocument/2006/relationships/hyperlink" Target="consultantplus://offline/ref=619ED6C0A5B6907F8776118B983E46A8AB5C022494D98446AE8ED253D1277335A8ABC2E331BDD0A8PEE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9ED6C0A5B6907F8776118B983E46A8AB5C022494D98446AE8ED253D1277335A8ABC2E331BDD0AAPEE3J" TargetMode="External"/><Relationship Id="rId11" Type="http://schemas.openxmlformats.org/officeDocument/2006/relationships/hyperlink" Target="consultantplus://offline/ref=619ED6C0A5B6907F8776118B983E46A8AB5F05289ADF8446AE8ED253D1277335A8ABC2E331BDD0AAPEE3J" TargetMode="External"/><Relationship Id="rId24" Type="http://schemas.openxmlformats.org/officeDocument/2006/relationships/hyperlink" Target="consultantplus://offline/ref=619ED6C0A5B6907F8776118B983E46A8AB5F05289ADF8446AE8ED253D1277335A8ABC2E331BDD0A8PEEBJ" TargetMode="External"/><Relationship Id="rId32" Type="http://schemas.openxmlformats.org/officeDocument/2006/relationships/hyperlink" Target="consultantplus://offline/ref=619ED6C0A5B6907F8776118B983E46A8AB5F05289ADF8446AE8ED253D1277335A8ABC2E331BDD0A8PEE9J" TargetMode="External"/><Relationship Id="rId37" Type="http://schemas.openxmlformats.org/officeDocument/2006/relationships/hyperlink" Target="consultantplus://offline/ref=619ED6C0A5B6907F8776118B983E46A8AB5804289BDC8446AE8ED253D1277335A8ABC2E331BDD0AAPEEE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19ED6C0A5B6907F8776118B983E46A8A35F0F2997D4D94CA6D7DE51D6282C22AFE2CEE231BDD0PAEFJ" TargetMode="External"/><Relationship Id="rId23" Type="http://schemas.openxmlformats.org/officeDocument/2006/relationships/hyperlink" Target="consultantplus://offline/ref=619ED6C0A5B6907F8776118B983E46A8AB5F05289ADF8446AE8ED253D1277335A8ABC2E331BDD0ABPEEDJ" TargetMode="External"/><Relationship Id="rId28" Type="http://schemas.openxmlformats.org/officeDocument/2006/relationships/hyperlink" Target="consultantplus://offline/ref=619ED6C0A5B6907F8776118B983E46A8AB5F05289ADF8446AE8ED253D1277335A8ABC2E331BDD0A8PEE9J" TargetMode="External"/><Relationship Id="rId36" Type="http://schemas.openxmlformats.org/officeDocument/2006/relationships/hyperlink" Target="consultantplus://offline/ref=619ED6C0A5B6907F8776118B983E46A8AB5F05289ADF8446AE8ED253D1277335A8ABC2E331BDD0A8PEE8J" TargetMode="External"/><Relationship Id="rId10" Type="http://schemas.openxmlformats.org/officeDocument/2006/relationships/hyperlink" Target="consultantplus://offline/ref=619ED6C0A5B6907F8776118B983E46A8AB5804289BDC8446AE8ED253D1277335A8ABC2E331BDD0AAPEEEJ" TargetMode="External"/><Relationship Id="rId19" Type="http://schemas.openxmlformats.org/officeDocument/2006/relationships/hyperlink" Target="consultantplus://offline/ref=619ED6C0A5B6907F8776118B983E46A8AB5C022494D98446AE8ED253D1277335A8ABC2E331BDD0ABPEE3J" TargetMode="External"/><Relationship Id="rId31" Type="http://schemas.openxmlformats.org/officeDocument/2006/relationships/hyperlink" Target="consultantplus://offline/ref=619ED6C0A5B6907F8776118B983E46A8AB5C022494D98446AE8ED253D1277335A8ABC2E331BDD0A8PEE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9ED6C0A5B6907F8776118B983E46A8AB5F05289ADF8446AE8ED253D1277335A8ABC2E331BDD0AAPEEEJ" TargetMode="External"/><Relationship Id="rId14" Type="http://schemas.openxmlformats.org/officeDocument/2006/relationships/hyperlink" Target="consultantplus://offline/ref=619ED6C0A5B6907F8776118B983E46A8AB5C022494D98446AE8ED253D1277335A8ABC2E331BDD0ABPEEFJ" TargetMode="External"/><Relationship Id="rId22" Type="http://schemas.openxmlformats.org/officeDocument/2006/relationships/hyperlink" Target="consultantplus://offline/ref=619ED6C0A5B6907F8776118B983E46A8AB5F05289ADF8446AE8ED253D1277335A8ABC2E331BDD0ABPEEEJ" TargetMode="External"/><Relationship Id="rId27" Type="http://schemas.openxmlformats.org/officeDocument/2006/relationships/hyperlink" Target="consultantplus://offline/ref=619ED6C0A5B6907F8776118B983E46A8AB5C022494D98446AE8ED253D1277335A8ABC2E331BDD0A8PEEEJ" TargetMode="External"/><Relationship Id="rId30" Type="http://schemas.openxmlformats.org/officeDocument/2006/relationships/hyperlink" Target="consultantplus://offline/ref=619ED6C0A5B6907F8776118B983E46A8AB5F05289ADF8446AE8ED253D1277335A8ABC2E331BDD0A8PEE9J" TargetMode="External"/><Relationship Id="rId35" Type="http://schemas.openxmlformats.org/officeDocument/2006/relationships/hyperlink" Target="consultantplus://offline/ref=619ED6C0A5B6907F8776118B983E46A8AB5E032291DE8446AE8ED253D1P2E7J" TargetMode="External"/><Relationship Id="rId8" Type="http://schemas.openxmlformats.org/officeDocument/2006/relationships/hyperlink" Target="consultantplus://offline/ref=619ED6C0A5B6907F8776118B983E46A8AB5C052795DA8446AE8ED253D1277335A8ABC2E331BDD0AAPEE2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2017-01-19T09:04:00Z</dcterms:created>
  <dcterms:modified xsi:type="dcterms:W3CDTF">2017-01-19T09:05:00Z</dcterms:modified>
</cp:coreProperties>
</file>