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334" w:rsidRDefault="00724334">
      <w:pPr>
        <w:pStyle w:val="ConsPlusTitle"/>
        <w:jc w:val="center"/>
        <w:outlineLvl w:val="0"/>
      </w:pPr>
      <w:bookmarkStart w:id="0" w:name="_GoBack"/>
      <w:bookmarkEnd w:id="0"/>
      <w:r>
        <w:t>ПРАВИТЕЛЬСТВО ЛЕНИНГРАДСКОЙ ОБЛАСТИ</w:t>
      </w:r>
    </w:p>
    <w:p w:rsidR="00724334" w:rsidRDefault="00724334">
      <w:pPr>
        <w:pStyle w:val="ConsPlusTitle"/>
        <w:jc w:val="center"/>
      </w:pPr>
    </w:p>
    <w:p w:rsidR="00724334" w:rsidRDefault="00724334">
      <w:pPr>
        <w:pStyle w:val="ConsPlusTitle"/>
        <w:jc w:val="center"/>
      </w:pPr>
      <w:r>
        <w:t>ПОСТАНОВЛЕНИЕ</w:t>
      </w:r>
    </w:p>
    <w:p w:rsidR="00724334" w:rsidRDefault="00724334">
      <w:pPr>
        <w:pStyle w:val="ConsPlusTitle"/>
        <w:jc w:val="center"/>
      </w:pPr>
      <w:r>
        <w:t>от 30 декабря 2009 г. N 415</w:t>
      </w:r>
    </w:p>
    <w:p w:rsidR="00724334" w:rsidRDefault="00724334">
      <w:pPr>
        <w:pStyle w:val="ConsPlusTitle"/>
        <w:jc w:val="center"/>
      </w:pPr>
    </w:p>
    <w:p w:rsidR="00724334" w:rsidRDefault="00724334">
      <w:pPr>
        <w:pStyle w:val="ConsPlusTitle"/>
        <w:jc w:val="center"/>
      </w:pPr>
      <w:r>
        <w:t>ОБ УТВЕРЖДЕНИИ ПОЛОЖЕНИЯ О ПОРЯДКЕ НАЗНАЧЕНИЯ</w:t>
      </w:r>
    </w:p>
    <w:p w:rsidR="00724334" w:rsidRDefault="00724334">
      <w:pPr>
        <w:pStyle w:val="ConsPlusTitle"/>
        <w:jc w:val="center"/>
      </w:pPr>
      <w:r>
        <w:t xml:space="preserve">И ВЫПЛАТЫ </w:t>
      </w:r>
      <w:proofErr w:type="gramStart"/>
      <w:r>
        <w:t>ДОПОЛНИТЕЛЬНОГО</w:t>
      </w:r>
      <w:proofErr w:type="gramEnd"/>
      <w:r>
        <w:t xml:space="preserve"> ПОЖИЗНЕННОГО ЕЖЕМЕСЯЧНОГО</w:t>
      </w:r>
    </w:p>
    <w:p w:rsidR="00724334" w:rsidRDefault="00724334">
      <w:pPr>
        <w:pStyle w:val="ConsPlusTitle"/>
        <w:jc w:val="center"/>
      </w:pPr>
      <w:r>
        <w:t>МАТЕРИАЛЬНОГО ОБЕСПЕЧЕНИЯ ЛИЦАМ, НАГРАЖДЕННЫМ ЗНАКОМ</w:t>
      </w:r>
    </w:p>
    <w:p w:rsidR="00724334" w:rsidRDefault="00724334">
      <w:pPr>
        <w:pStyle w:val="ConsPlusTitle"/>
        <w:jc w:val="center"/>
      </w:pPr>
      <w:r>
        <w:t>ОТЛИЧИЯ ЛЕНИНГРАДСКОЙ ОБЛАСТИ "ЗА ЗАСЛУГИ</w:t>
      </w:r>
    </w:p>
    <w:p w:rsidR="00724334" w:rsidRDefault="00724334">
      <w:pPr>
        <w:pStyle w:val="ConsPlusTitle"/>
        <w:jc w:val="center"/>
      </w:pPr>
      <w:r>
        <w:t>ПЕРЕД ЛЕНИНГРАДСКОЙ ОБЛАСТЬЮ"</w:t>
      </w:r>
    </w:p>
    <w:p w:rsidR="00724334" w:rsidRDefault="007243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4334">
        <w:trPr>
          <w:jc w:val="center"/>
        </w:trPr>
        <w:tc>
          <w:tcPr>
            <w:tcW w:w="9294" w:type="dxa"/>
            <w:tcBorders>
              <w:top w:val="nil"/>
              <w:left w:val="single" w:sz="24" w:space="0" w:color="CED3F1"/>
              <w:bottom w:val="nil"/>
              <w:right w:val="single" w:sz="24" w:space="0" w:color="F4F3F8"/>
            </w:tcBorders>
            <w:shd w:val="clear" w:color="auto" w:fill="F4F3F8"/>
          </w:tcPr>
          <w:p w:rsidR="00724334" w:rsidRDefault="00724334">
            <w:pPr>
              <w:pStyle w:val="ConsPlusNormal"/>
              <w:jc w:val="center"/>
            </w:pPr>
            <w:r>
              <w:rPr>
                <w:color w:val="392C69"/>
              </w:rPr>
              <w:t>Список изменяющих документов</w:t>
            </w:r>
          </w:p>
          <w:p w:rsidR="00724334" w:rsidRDefault="00724334">
            <w:pPr>
              <w:pStyle w:val="ConsPlusNormal"/>
              <w:jc w:val="center"/>
            </w:pPr>
            <w:proofErr w:type="gramStart"/>
            <w:r>
              <w:rPr>
                <w:color w:val="392C69"/>
              </w:rPr>
              <w:t>(в ред. Постановлений Правительства Ленинградской области</w:t>
            </w:r>
            <w:proofErr w:type="gramEnd"/>
          </w:p>
          <w:p w:rsidR="00724334" w:rsidRDefault="00724334">
            <w:pPr>
              <w:pStyle w:val="ConsPlusNormal"/>
              <w:jc w:val="center"/>
            </w:pPr>
            <w:r>
              <w:rPr>
                <w:color w:val="392C69"/>
              </w:rPr>
              <w:t xml:space="preserve">от 08.09.2011 </w:t>
            </w:r>
            <w:hyperlink r:id="rId5" w:history="1">
              <w:r>
                <w:rPr>
                  <w:color w:val="0000FF"/>
                </w:rPr>
                <w:t>N 286</w:t>
              </w:r>
            </w:hyperlink>
            <w:r>
              <w:rPr>
                <w:color w:val="392C69"/>
              </w:rPr>
              <w:t xml:space="preserve">, от 28.03.2016 </w:t>
            </w:r>
            <w:hyperlink r:id="rId6" w:history="1">
              <w:r>
                <w:rPr>
                  <w:color w:val="0000FF"/>
                </w:rPr>
                <w:t>N 82</w:t>
              </w:r>
            </w:hyperlink>
            <w:r>
              <w:rPr>
                <w:color w:val="392C69"/>
              </w:rPr>
              <w:t xml:space="preserve">, от 02.07.2018 </w:t>
            </w:r>
            <w:hyperlink r:id="rId7" w:history="1">
              <w:r>
                <w:rPr>
                  <w:color w:val="0000FF"/>
                </w:rPr>
                <w:t>N 223</w:t>
              </w:r>
            </w:hyperlink>
            <w:r>
              <w:rPr>
                <w:color w:val="392C69"/>
              </w:rPr>
              <w:t>)</w:t>
            </w:r>
          </w:p>
        </w:tc>
      </w:tr>
    </w:tbl>
    <w:p w:rsidR="00724334" w:rsidRDefault="00724334">
      <w:pPr>
        <w:pStyle w:val="ConsPlusNormal"/>
        <w:jc w:val="center"/>
      </w:pPr>
    </w:p>
    <w:p w:rsidR="00724334" w:rsidRDefault="00724334">
      <w:pPr>
        <w:pStyle w:val="ConsPlusNormal"/>
        <w:ind w:firstLine="540"/>
        <w:jc w:val="both"/>
      </w:pPr>
      <w:r>
        <w:t xml:space="preserve">В целях реализации </w:t>
      </w:r>
      <w:hyperlink r:id="rId8" w:history="1">
        <w:r>
          <w:rPr>
            <w:color w:val="0000FF"/>
          </w:rPr>
          <w:t>Положения</w:t>
        </w:r>
      </w:hyperlink>
      <w:r>
        <w:t xml:space="preserve"> о знаке отличия Ленинградской области "За заслуги перед Ленинградской областью", утвержденного постановлением Губернатора Ленинградской области от 30 июля 2007 года N 122-пг (с изменениями), Правительство Ленинградской области постановляет:</w:t>
      </w:r>
    </w:p>
    <w:p w:rsidR="00724334" w:rsidRDefault="00724334">
      <w:pPr>
        <w:pStyle w:val="ConsPlusNormal"/>
        <w:ind w:firstLine="540"/>
        <w:jc w:val="both"/>
      </w:pPr>
    </w:p>
    <w:p w:rsidR="00724334" w:rsidRDefault="00724334">
      <w:pPr>
        <w:pStyle w:val="ConsPlusNormal"/>
        <w:ind w:firstLine="540"/>
        <w:jc w:val="both"/>
      </w:pPr>
      <w:r>
        <w:t xml:space="preserve">1. Утвердить прилагаемое </w:t>
      </w:r>
      <w:hyperlink w:anchor="P44" w:history="1">
        <w:r>
          <w:rPr>
            <w:color w:val="0000FF"/>
          </w:rPr>
          <w:t>Положение</w:t>
        </w:r>
      </w:hyperlink>
      <w:r>
        <w:t xml:space="preserve"> о порядке назначения и выплаты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 (далее - Положение).</w:t>
      </w:r>
    </w:p>
    <w:p w:rsidR="00724334" w:rsidRDefault="00724334">
      <w:pPr>
        <w:pStyle w:val="ConsPlusNormal"/>
        <w:spacing w:before="220"/>
        <w:ind w:firstLine="540"/>
        <w:jc w:val="both"/>
      </w:pPr>
      <w:r>
        <w:t>2. Определить Ленинградское областное государственное казенное учреждение "Центр социальной защиты населения" уполномоченным по предоставлению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w:t>
      </w:r>
    </w:p>
    <w:p w:rsidR="00724334" w:rsidRDefault="00724334">
      <w:pPr>
        <w:pStyle w:val="ConsPlusNormal"/>
        <w:jc w:val="both"/>
      </w:pPr>
      <w:r>
        <w:t>(</w:t>
      </w:r>
      <w:proofErr w:type="gramStart"/>
      <w:r>
        <w:t>в</w:t>
      </w:r>
      <w:proofErr w:type="gramEnd"/>
      <w:r>
        <w:t xml:space="preserve"> ред. Постановлений Правительства Ленинградской области от 28.03.2016 </w:t>
      </w:r>
      <w:hyperlink r:id="rId9" w:history="1">
        <w:r>
          <w:rPr>
            <w:color w:val="0000FF"/>
          </w:rPr>
          <w:t>N 82</w:t>
        </w:r>
      </w:hyperlink>
      <w:r>
        <w:t xml:space="preserve">, от 02.07.2018 </w:t>
      </w:r>
      <w:hyperlink r:id="rId10" w:history="1">
        <w:r>
          <w:rPr>
            <w:color w:val="0000FF"/>
          </w:rPr>
          <w:t>N 223</w:t>
        </w:r>
      </w:hyperlink>
      <w:r>
        <w:t>)</w:t>
      </w:r>
    </w:p>
    <w:p w:rsidR="00724334" w:rsidRDefault="00724334">
      <w:pPr>
        <w:pStyle w:val="ConsPlusNormal"/>
        <w:spacing w:before="220"/>
        <w:ind w:firstLine="540"/>
        <w:jc w:val="both"/>
      </w:pPr>
      <w:r>
        <w:t>3. Комитету по социальной защите населения Ленинградской области:</w:t>
      </w:r>
    </w:p>
    <w:p w:rsidR="00724334" w:rsidRDefault="00724334">
      <w:pPr>
        <w:pStyle w:val="ConsPlusNormal"/>
        <w:spacing w:before="220"/>
        <w:ind w:firstLine="540"/>
        <w:jc w:val="both"/>
      </w:pPr>
      <w:r>
        <w:t>при формировании бюджетной заявки на очередной финансовый год предусматривать средства на выплату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w:t>
      </w:r>
    </w:p>
    <w:p w:rsidR="00724334" w:rsidRDefault="00724334">
      <w:pPr>
        <w:pStyle w:val="ConsPlusNormal"/>
        <w:spacing w:before="220"/>
        <w:ind w:firstLine="540"/>
        <w:jc w:val="both"/>
      </w:pPr>
      <w:r>
        <w:t xml:space="preserve">обеспечивать размещение информации о предоставлении дополнительного пожизненного ежемесячного материального обеспечения в Единой государственной информационной системе социального обеспечения в соответствии с Федеральным </w:t>
      </w:r>
      <w:hyperlink r:id="rId11" w:history="1">
        <w:r>
          <w:rPr>
            <w:color w:val="0000FF"/>
          </w:rPr>
          <w:t>законом</w:t>
        </w:r>
      </w:hyperlink>
      <w:r>
        <w:t xml:space="preserve"> от 17 июля 1999 года N 178-ФЗ "О государственной социальной помощи".</w:t>
      </w:r>
    </w:p>
    <w:p w:rsidR="00724334" w:rsidRDefault="00724334">
      <w:pPr>
        <w:pStyle w:val="ConsPlusNormal"/>
        <w:jc w:val="both"/>
      </w:pPr>
      <w:r>
        <w:t>(</w:t>
      </w:r>
      <w:proofErr w:type="gramStart"/>
      <w:r>
        <w:t>п</w:t>
      </w:r>
      <w:proofErr w:type="gramEnd"/>
      <w:r>
        <w:t xml:space="preserve">. 3 в ред. </w:t>
      </w:r>
      <w:hyperlink r:id="rId12" w:history="1">
        <w:r>
          <w:rPr>
            <w:color w:val="0000FF"/>
          </w:rPr>
          <w:t>Постановления</w:t>
        </w:r>
      </w:hyperlink>
      <w:r>
        <w:t xml:space="preserve"> Правительства Ленинградской области от 02.07.2018 N 223)</w:t>
      </w:r>
    </w:p>
    <w:p w:rsidR="00724334" w:rsidRDefault="00724334">
      <w:pPr>
        <w:pStyle w:val="ConsPlusNormal"/>
        <w:spacing w:before="220"/>
        <w:ind w:firstLine="540"/>
        <w:jc w:val="both"/>
      </w:pPr>
      <w:hyperlink r:id="rId13" w:history="1">
        <w:r>
          <w:rPr>
            <w:color w:val="0000FF"/>
          </w:rPr>
          <w:t>4</w:t>
        </w:r>
      </w:hyperlink>
      <w:r>
        <w:t xml:space="preserve">.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социальным вопросам.</w:t>
      </w:r>
    </w:p>
    <w:p w:rsidR="00724334" w:rsidRDefault="00724334">
      <w:pPr>
        <w:pStyle w:val="ConsPlusNormal"/>
        <w:jc w:val="both"/>
      </w:pPr>
      <w:r>
        <w:t xml:space="preserve">(в ред. Постановлений Правительства Ленинградской области от 28.03.2016 </w:t>
      </w:r>
      <w:hyperlink r:id="rId14" w:history="1">
        <w:r>
          <w:rPr>
            <w:color w:val="0000FF"/>
          </w:rPr>
          <w:t>N 82</w:t>
        </w:r>
      </w:hyperlink>
      <w:r>
        <w:t xml:space="preserve">, от 02.07.2018 </w:t>
      </w:r>
      <w:hyperlink r:id="rId15" w:history="1">
        <w:r>
          <w:rPr>
            <w:color w:val="0000FF"/>
          </w:rPr>
          <w:t>N 223</w:t>
        </w:r>
      </w:hyperlink>
      <w:r>
        <w:t>)</w:t>
      </w:r>
    </w:p>
    <w:p w:rsidR="00724334" w:rsidRDefault="007243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4334">
        <w:trPr>
          <w:jc w:val="center"/>
        </w:trPr>
        <w:tc>
          <w:tcPr>
            <w:tcW w:w="9294" w:type="dxa"/>
            <w:tcBorders>
              <w:top w:val="nil"/>
              <w:left w:val="single" w:sz="24" w:space="0" w:color="CED3F1"/>
              <w:bottom w:val="nil"/>
              <w:right w:val="single" w:sz="24" w:space="0" w:color="F4F3F8"/>
            </w:tcBorders>
            <w:shd w:val="clear" w:color="auto" w:fill="F4F3F8"/>
          </w:tcPr>
          <w:p w:rsidR="00724334" w:rsidRDefault="00724334">
            <w:pPr>
              <w:pStyle w:val="ConsPlusNormal"/>
              <w:jc w:val="both"/>
            </w:pPr>
            <w:proofErr w:type="spellStart"/>
            <w:r>
              <w:rPr>
                <w:color w:val="392C69"/>
              </w:rPr>
              <w:t>КонсультантПлюс</w:t>
            </w:r>
            <w:proofErr w:type="spellEnd"/>
            <w:r>
              <w:rPr>
                <w:color w:val="392C69"/>
              </w:rPr>
              <w:t>: примечание.</w:t>
            </w:r>
          </w:p>
          <w:p w:rsidR="00724334" w:rsidRDefault="00724334">
            <w:pPr>
              <w:pStyle w:val="ConsPlusNormal"/>
              <w:jc w:val="both"/>
            </w:pPr>
            <w:r>
              <w:rPr>
                <w:color w:val="392C69"/>
              </w:rPr>
              <w:t>Нумерация пунктов дана в соответствии с официальным текстом документа.</w:t>
            </w:r>
          </w:p>
        </w:tc>
      </w:tr>
    </w:tbl>
    <w:p w:rsidR="00724334" w:rsidRDefault="00724334">
      <w:pPr>
        <w:pStyle w:val="ConsPlusNormal"/>
        <w:spacing w:before="280"/>
        <w:ind w:firstLine="540"/>
        <w:jc w:val="both"/>
      </w:pPr>
      <w:r>
        <w:t>4. Постановление вступает в силу с 1 января 2010 года.</w:t>
      </w:r>
    </w:p>
    <w:p w:rsidR="00724334" w:rsidRDefault="00724334">
      <w:pPr>
        <w:pStyle w:val="ConsPlusNormal"/>
        <w:ind w:firstLine="540"/>
        <w:jc w:val="both"/>
      </w:pPr>
    </w:p>
    <w:p w:rsidR="00724334" w:rsidRDefault="00724334">
      <w:pPr>
        <w:pStyle w:val="ConsPlusNormal"/>
        <w:jc w:val="right"/>
      </w:pPr>
      <w:r>
        <w:t>Губернатор</w:t>
      </w:r>
    </w:p>
    <w:p w:rsidR="00724334" w:rsidRDefault="00724334">
      <w:pPr>
        <w:pStyle w:val="ConsPlusNormal"/>
        <w:jc w:val="right"/>
      </w:pPr>
      <w:r>
        <w:t>Ленинградской области</w:t>
      </w:r>
    </w:p>
    <w:p w:rsidR="00724334" w:rsidRDefault="00724334">
      <w:pPr>
        <w:pStyle w:val="ConsPlusNormal"/>
        <w:jc w:val="right"/>
      </w:pPr>
      <w:proofErr w:type="spellStart"/>
      <w:r>
        <w:t>В.Сердюков</w:t>
      </w:r>
      <w:proofErr w:type="spellEnd"/>
    </w:p>
    <w:p w:rsidR="00724334" w:rsidRDefault="00724334">
      <w:pPr>
        <w:pStyle w:val="ConsPlusNormal"/>
        <w:jc w:val="right"/>
      </w:pPr>
    </w:p>
    <w:p w:rsidR="00724334" w:rsidRDefault="00724334">
      <w:pPr>
        <w:pStyle w:val="ConsPlusNormal"/>
        <w:jc w:val="right"/>
      </w:pPr>
    </w:p>
    <w:p w:rsidR="00724334" w:rsidRDefault="00724334">
      <w:pPr>
        <w:pStyle w:val="ConsPlusNormal"/>
        <w:jc w:val="right"/>
      </w:pPr>
    </w:p>
    <w:p w:rsidR="00724334" w:rsidRDefault="00724334">
      <w:pPr>
        <w:pStyle w:val="ConsPlusNormal"/>
        <w:jc w:val="right"/>
      </w:pPr>
    </w:p>
    <w:p w:rsidR="00724334" w:rsidRDefault="00724334">
      <w:pPr>
        <w:pStyle w:val="ConsPlusNormal"/>
        <w:jc w:val="right"/>
      </w:pPr>
    </w:p>
    <w:p w:rsidR="00724334" w:rsidRDefault="00724334">
      <w:pPr>
        <w:pStyle w:val="ConsPlusNormal"/>
        <w:jc w:val="right"/>
        <w:outlineLvl w:val="0"/>
      </w:pPr>
      <w:r>
        <w:t>УТВЕРЖДЕНО</w:t>
      </w:r>
    </w:p>
    <w:p w:rsidR="00724334" w:rsidRDefault="00724334">
      <w:pPr>
        <w:pStyle w:val="ConsPlusNormal"/>
        <w:jc w:val="right"/>
      </w:pPr>
      <w:r>
        <w:t>постановлением Правительства</w:t>
      </w:r>
    </w:p>
    <w:p w:rsidR="00724334" w:rsidRDefault="00724334">
      <w:pPr>
        <w:pStyle w:val="ConsPlusNormal"/>
        <w:jc w:val="right"/>
      </w:pPr>
      <w:r>
        <w:t>Ленинградской области</w:t>
      </w:r>
    </w:p>
    <w:p w:rsidR="00724334" w:rsidRDefault="00724334">
      <w:pPr>
        <w:pStyle w:val="ConsPlusNormal"/>
        <w:jc w:val="right"/>
      </w:pPr>
      <w:r>
        <w:t>от 30.12.2009 N 415</w:t>
      </w:r>
    </w:p>
    <w:p w:rsidR="00724334" w:rsidRDefault="00724334">
      <w:pPr>
        <w:pStyle w:val="ConsPlusNormal"/>
        <w:jc w:val="right"/>
      </w:pPr>
      <w:r>
        <w:t>(приложение)</w:t>
      </w:r>
    </w:p>
    <w:p w:rsidR="00724334" w:rsidRDefault="00724334">
      <w:pPr>
        <w:pStyle w:val="ConsPlusNormal"/>
        <w:ind w:firstLine="540"/>
        <w:jc w:val="both"/>
      </w:pPr>
    </w:p>
    <w:p w:rsidR="00724334" w:rsidRDefault="00724334">
      <w:pPr>
        <w:pStyle w:val="ConsPlusTitle"/>
        <w:jc w:val="center"/>
      </w:pPr>
      <w:bookmarkStart w:id="1" w:name="P44"/>
      <w:bookmarkEnd w:id="1"/>
      <w:r>
        <w:t>ПОЛОЖЕНИЕ</w:t>
      </w:r>
    </w:p>
    <w:p w:rsidR="00724334" w:rsidRDefault="00724334">
      <w:pPr>
        <w:pStyle w:val="ConsPlusTitle"/>
        <w:jc w:val="center"/>
      </w:pPr>
      <w:r>
        <w:t>О ПОРЯДКЕ НАЗНАЧЕНИЯ И ВЫПЛАТЫ ДОПОЛНИТЕЛЬНОГО</w:t>
      </w:r>
    </w:p>
    <w:p w:rsidR="00724334" w:rsidRDefault="00724334">
      <w:pPr>
        <w:pStyle w:val="ConsPlusTitle"/>
        <w:jc w:val="center"/>
      </w:pPr>
      <w:r>
        <w:t>ПОЖИЗНЕННОГО ЕЖЕМЕСЯЧНОГО МАТЕРИАЛЬНОГО ОБЕСПЕЧЕНИЯ</w:t>
      </w:r>
    </w:p>
    <w:p w:rsidR="00724334" w:rsidRDefault="00724334">
      <w:pPr>
        <w:pStyle w:val="ConsPlusTitle"/>
        <w:jc w:val="center"/>
      </w:pPr>
      <w:r>
        <w:t>ЛИЦАМ, НАГРАЖДЕННЫМ ЗНАКОМ ОТЛИЧИЯ ЛЕНИНГРАДСКОЙ ОБЛАСТИ</w:t>
      </w:r>
    </w:p>
    <w:p w:rsidR="00724334" w:rsidRDefault="00724334">
      <w:pPr>
        <w:pStyle w:val="ConsPlusTitle"/>
        <w:jc w:val="center"/>
      </w:pPr>
      <w:r>
        <w:t>"ЗА ЗАСЛУГИ ПЕРЕД ЛЕНИНГРАДСКОЙ ОБЛАСТЬЮ"</w:t>
      </w:r>
    </w:p>
    <w:p w:rsidR="00724334" w:rsidRDefault="007243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4334">
        <w:trPr>
          <w:jc w:val="center"/>
        </w:trPr>
        <w:tc>
          <w:tcPr>
            <w:tcW w:w="9294" w:type="dxa"/>
            <w:tcBorders>
              <w:top w:val="nil"/>
              <w:left w:val="single" w:sz="24" w:space="0" w:color="CED3F1"/>
              <w:bottom w:val="nil"/>
              <w:right w:val="single" w:sz="24" w:space="0" w:color="F4F3F8"/>
            </w:tcBorders>
            <w:shd w:val="clear" w:color="auto" w:fill="F4F3F8"/>
          </w:tcPr>
          <w:p w:rsidR="00724334" w:rsidRDefault="00724334">
            <w:pPr>
              <w:pStyle w:val="ConsPlusNormal"/>
              <w:jc w:val="center"/>
            </w:pPr>
            <w:r>
              <w:rPr>
                <w:color w:val="392C69"/>
              </w:rPr>
              <w:t>Список изменяющих документов</w:t>
            </w:r>
          </w:p>
          <w:p w:rsidR="00724334" w:rsidRDefault="00724334">
            <w:pPr>
              <w:pStyle w:val="ConsPlusNormal"/>
              <w:jc w:val="center"/>
            </w:pPr>
            <w:proofErr w:type="gramStart"/>
            <w:r>
              <w:rPr>
                <w:color w:val="392C69"/>
              </w:rPr>
              <w:t>(в ред. Постановлений Правительства Ленинградской области</w:t>
            </w:r>
            <w:proofErr w:type="gramEnd"/>
          </w:p>
          <w:p w:rsidR="00724334" w:rsidRDefault="00724334">
            <w:pPr>
              <w:pStyle w:val="ConsPlusNormal"/>
              <w:jc w:val="center"/>
            </w:pPr>
            <w:r>
              <w:rPr>
                <w:color w:val="392C69"/>
              </w:rPr>
              <w:t xml:space="preserve">от 08.09.2011 </w:t>
            </w:r>
            <w:hyperlink r:id="rId16" w:history="1">
              <w:r>
                <w:rPr>
                  <w:color w:val="0000FF"/>
                </w:rPr>
                <w:t>N 286</w:t>
              </w:r>
            </w:hyperlink>
            <w:r>
              <w:rPr>
                <w:color w:val="392C69"/>
              </w:rPr>
              <w:t xml:space="preserve">, от 28.03.2016 </w:t>
            </w:r>
            <w:hyperlink r:id="rId17" w:history="1">
              <w:r>
                <w:rPr>
                  <w:color w:val="0000FF"/>
                </w:rPr>
                <w:t>N 82</w:t>
              </w:r>
            </w:hyperlink>
            <w:r>
              <w:rPr>
                <w:color w:val="392C69"/>
              </w:rPr>
              <w:t xml:space="preserve">, от 02.07.2018 </w:t>
            </w:r>
            <w:hyperlink r:id="rId18" w:history="1">
              <w:r>
                <w:rPr>
                  <w:color w:val="0000FF"/>
                </w:rPr>
                <w:t>N 223</w:t>
              </w:r>
            </w:hyperlink>
            <w:r>
              <w:rPr>
                <w:color w:val="392C69"/>
              </w:rPr>
              <w:t>)</w:t>
            </w:r>
          </w:p>
        </w:tc>
      </w:tr>
    </w:tbl>
    <w:p w:rsidR="00724334" w:rsidRDefault="00724334">
      <w:pPr>
        <w:pStyle w:val="ConsPlusNormal"/>
        <w:ind w:firstLine="540"/>
        <w:jc w:val="both"/>
      </w:pPr>
    </w:p>
    <w:p w:rsidR="00724334" w:rsidRDefault="00724334">
      <w:pPr>
        <w:pStyle w:val="ConsPlusTitle"/>
        <w:ind w:firstLine="540"/>
        <w:jc w:val="both"/>
        <w:outlineLvl w:val="1"/>
      </w:pPr>
      <w:r>
        <w:t>1. Общие положения</w:t>
      </w:r>
    </w:p>
    <w:p w:rsidR="00724334" w:rsidRDefault="00724334">
      <w:pPr>
        <w:pStyle w:val="ConsPlusNormal"/>
        <w:ind w:firstLine="540"/>
        <w:jc w:val="both"/>
      </w:pPr>
    </w:p>
    <w:p w:rsidR="00724334" w:rsidRDefault="00724334">
      <w:pPr>
        <w:pStyle w:val="ConsPlusNormal"/>
        <w:ind w:firstLine="540"/>
        <w:jc w:val="both"/>
      </w:pPr>
      <w:r>
        <w:t>1.1. Настоящее Положение разработано в целях реализации права лиц, награжденных знаком отличия Ленинградской области "За заслуги перед Ленинградской областью", на дополнительное пожизненное ежемесячное материальное обеспечение и определяет порядок назначения и выплаты дополнительного пожизненного ежемесячного материального обеспечения.</w:t>
      </w:r>
    </w:p>
    <w:p w:rsidR="00724334" w:rsidRDefault="00724334">
      <w:pPr>
        <w:pStyle w:val="ConsPlusNormal"/>
        <w:spacing w:before="220"/>
        <w:ind w:firstLine="540"/>
        <w:jc w:val="both"/>
      </w:pPr>
      <w:r>
        <w:t>1.2. Размер дополнительного пожизненного ежемесячного материального обеспечения составляет 5000 рублей с последующим ежегодным перерасчетом (индексацией) на основании распоряжения Губернатора Ленинградской области.</w:t>
      </w:r>
    </w:p>
    <w:p w:rsidR="00724334" w:rsidRDefault="00724334">
      <w:pPr>
        <w:pStyle w:val="ConsPlusNormal"/>
        <w:spacing w:before="220"/>
        <w:ind w:firstLine="540"/>
        <w:jc w:val="both"/>
      </w:pPr>
      <w:r>
        <w:t>1.3. Размер дополнительного пожизненного ежемесячного материального обеспечения подлежит перерасчету (индексации) в порядке, установленном областным законом об областном бюджете Ленинградской области на соответствующий финансовый год, утверждающим коэффициент увеличения (индексации) размера пожизненного ежемесячного материального обеспечения лиц, награжденных знаком отличия Ленинградской области "За заслуги перед Ленинградской областью".</w:t>
      </w:r>
    </w:p>
    <w:p w:rsidR="00724334" w:rsidRDefault="00724334">
      <w:pPr>
        <w:pStyle w:val="ConsPlusNormal"/>
        <w:spacing w:before="220"/>
        <w:ind w:firstLine="540"/>
        <w:jc w:val="both"/>
      </w:pPr>
      <w:r>
        <w:t>1.4. Перерасчет (индексация) производится Ленинградским областным государственным казенным учреждением "Центр социальной защиты населения" на основании распоряжения Губернатора Ленинградской области.</w:t>
      </w:r>
    </w:p>
    <w:p w:rsidR="00724334" w:rsidRDefault="00724334">
      <w:pPr>
        <w:pStyle w:val="ConsPlusNormal"/>
        <w:jc w:val="both"/>
      </w:pPr>
      <w:r>
        <w:t>(</w:t>
      </w:r>
      <w:proofErr w:type="gramStart"/>
      <w:r>
        <w:t>в</w:t>
      </w:r>
      <w:proofErr w:type="gramEnd"/>
      <w:r>
        <w:t xml:space="preserve"> ред. Постановлений Правительства Ленинградской области от 28.03.2016 </w:t>
      </w:r>
      <w:hyperlink r:id="rId19" w:history="1">
        <w:r>
          <w:rPr>
            <w:color w:val="0000FF"/>
          </w:rPr>
          <w:t>N 82</w:t>
        </w:r>
      </w:hyperlink>
      <w:r>
        <w:t xml:space="preserve">, от 02.07.2018 </w:t>
      </w:r>
      <w:hyperlink r:id="rId20" w:history="1">
        <w:r>
          <w:rPr>
            <w:color w:val="0000FF"/>
          </w:rPr>
          <w:t>N 223</w:t>
        </w:r>
      </w:hyperlink>
      <w:r>
        <w:t>)</w:t>
      </w:r>
    </w:p>
    <w:p w:rsidR="00724334" w:rsidRDefault="00724334">
      <w:pPr>
        <w:pStyle w:val="ConsPlusNormal"/>
        <w:ind w:firstLine="540"/>
        <w:jc w:val="both"/>
      </w:pPr>
    </w:p>
    <w:p w:rsidR="00724334" w:rsidRDefault="00724334">
      <w:pPr>
        <w:pStyle w:val="ConsPlusTitle"/>
        <w:ind w:firstLine="540"/>
        <w:jc w:val="both"/>
        <w:outlineLvl w:val="1"/>
      </w:pPr>
      <w:r>
        <w:t>2. Право на дополнительное пожизненное ежемесячное материальное обеспечение</w:t>
      </w:r>
    </w:p>
    <w:p w:rsidR="00724334" w:rsidRDefault="00724334">
      <w:pPr>
        <w:pStyle w:val="ConsPlusNormal"/>
        <w:ind w:firstLine="540"/>
        <w:jc w:val="both"/>
      </w:pPr>
    </w:p>
    <w:p w:rsidR="00724334" w:rsidRDefault="00724334">
      <w:pPr>
        <w:pStyle w:val="ConsPlusNormal"/>
        <w:ind w:firstLine="540"/>
        <w:jc w:val="both"/>
      </w:pPr>
      <w:r>
        <w:t xml:space="preserve">2.1. Право на дополнительное пожизненное ежемесячное материальное обеспечение </w:t>
      </w:r>
      <w:r>
        <w:lastRenderedPageBreak/>
        <w:t>имеют лица:</w:t>
      </w:r>
    </w:p>
    <w:p w:rsidR="00724334" w:rsidRDefault="00724334">
      <w:pPr>
        <w:pStyle w:val="ConsPlusNormal"/>
        <w:spacing w:before="220"/>
        <w:ind w:firstLine="540"/>
        <w:jc w:val="both"/>
      </w:pPr>
      <w:r>
        <w:t>награжденные знаком отличия Ленинградской области "За заслуги перед Ленинградской областью";</w:t>
      </w:r>
    </w:p>
    <w:p w:rsidR="00724334" w:rsidRDefault="00724334">
      <w:pPr>
        <w:pStyle w:val="ConsPlusNormal"/>
        <w:spacing w:before="220"/>
        <w:ind w:firstLine="540"/>
        <w:jc w:val="both"/>
      </w:pPr>
      <w:r>
        <w:t>достигшие пенсионного возраста: мужчины - 60 лет, женщины - 55 лет или имеющие инвалидность I и II группы;</w:t>
      </w:r>
    </w:p>
    <w:p w:rsidR="00724334" w:rsidRDefault="00724334">
      <w:pPr>
        <w:pStyle w:val="ConsPlusNormal"/>
        <w:spacing w:before="220"/>
        <w:ind w:firstLine="540"/>
        <w:jc w:val="both"/>
      </w:pPr>
      <w:r>
        <w:t>проживающие на территории Российской Федерации;</w:t>
      </w:r>
    </w:p>
    <w:p w:rsidR="00724334" w:rsidRDefault="00724334">
      <w:pPr>
        <w:pStyle w:val="ConsPlusNormal"/>
        <w:spacing w:before="220"/>
        <w:ind w:firstLine="540"/>
        <w:jc w:val="both"/>
      </w:pPr>
      <w:r>
        <w:t xml:space="preserve">абзац исключен. - </w:t>
      </w:r>
      <w:hyperlink r:id="rId21" w:history="1">
        <w:r>
          <w:rPr>
            <w:color w:val="0000FF"/>
          </w:rPr>
          <w:t>Постановление</w:t>
        </w:r>
      </w:hyperlink>
      <w:r>
        <w:t xml:space="preserve"> Правительства Ленинградской области от 08.09.2011 N 286.</w:t>
      </w:r>
    </w:p>
    <w:p w:rsidR="00724334" w:rsidRDefault="00724334">
      <w:pPr>
        <w:pStyle w:val="ConsPlusNormal"/>
        <w:spacing w:before="220"/>
        <w:ind w:firstLine="540"/>
        <w:jc w:val="both"/>
      </w:pPr>
      <w:r>
        <w:t>2.2. Дополнительное пожизненное ежемесячное материальное обеспечение устанавливается распоряжением Губернатора Ленинградской области с первого числа месяца, следующего за месяцем подачи заявления о назначении выплаты.</w:t>
      </w:r>
    </w:p>
    <w:p w:rsidR="00724334" w:rsidRDefault="00724334">
      <w:pPr>
        <w:pStyle w:val="ConsPlusNormal"/>
        <w:ind w:firstLine="540"/>
        <w:jc w:val="both"/>
      </w:pPr>
    </w:p>
    <w:p w:rsidR="00724334" w:rsidRDefault="00724334">
      <w:pPr>
        <w:pStyle w:val="ConsPlusTitle"/>
        <w:ind w:firstLine="540"/>
        <w:jc w:val="both"/>
        <w:outlineLvl w:val="1"/>
      </w:pPr>
      <w:r>
        <w:t>3. Порядок представления и оформления документов для назначения дополнительного пожизненного ежемесячного материального обеспечения</w:t>
      </w:r>
    </w:p>
    <w:p w:rsidR="00724334" w:rsidRDefault="00724334">
      <w:pPr>
        <w:pStyle w:val="ConsPlusNormal"/>
        <w:ind w:firstLine="540"/>
        <w:jc w:val="both"/>
      </w:pPr>
    </w:p>
    <w:p w:rsidR="00724334" w:rsidRDefault="00724334">
      <w:pPr>
        <w:pStyle w:val="ConsPlusNormal"/>
        <w:ind w:firstLine="540"/>
        <w:jc w:val="both"/>
      </w:pPr>
      <w:r>
        <w:t>3.1. Для назначения дополнительного пожизненного ежемесячного материального обеспечения лица, награжденные знаком отличия Ленинградской области "За заслуги перед Ленинградской областью", представляют в комитет по социальной защите населения Ленинградской области (далее - Комитет) заявление о назначении дополнительного пожизненного ежемесячного материального обеспечения по форме, утвержденной приказом комитета по социальной защите населения Ленинградской области (далее - заявление).</w:t>
      </w:r>
    </w:p>
    <w:p w:rsidR="00724334" w:rsidRDefault="00724334">
      <w:pPr>
        <w:pStyle w:val="ConsPlusNormal"/>
        <w:jc w:val="both"/>
      </w:pPr>
      <w:r>
        <w:t>(</w:t>
      </w:r>
      <w:proofErr w:type="gramStart"/>
      <w:r>
        <w:t>в</w:t>
      </w:r>
      <w:proofErr w:type="gramEnd"/>
      <w:r>
        <w:t xml:space="preserve"> ред. </w:t>
      </w:r>
      <w:hyperlink r:id="rId22" w:history="1">
        <w:r>
          <w:rPr>
            <w:color w:val="0000FF"/>
          </w:rPr>
          <w:t>Постановления</w:t>
        </w:r>
      </w:hyperlink>
      <w:r>
        <w:t xml:space="preserve"> Правительства Ленинградской области от 02.07.2018 N 223)</w:t>
      </w:r>
    </w:p>
    <w:p w:rsidR="00724334" w:rsidRDefault="00724334">
      <w:pPr>
        <w:pStyle w:val="ConsPlusNormal"/>
        <w:spacing w:before="220"/>
        <w:ind w:firstLine="540"/>
        <w:jc w:val="both"/>
      </w:pPr>
      <w:r>
        <w:t>3.2. К заявлению о назначении дополнительного пожизненного ежемесячного материального обеспечения прилагаются следующие документы:</w:t>
      </w:r>
    </w:p>
    <w:p w:rsidR="00724334" w:rsidRDefault="00724334">
      <w:pPr>
        <w:pStyle w:val="ConsPlusNormal"/>
        <w:spacing w:before="220"/>
        <w:ind w:firstLine="540"/>
        <w:jc w:val="both"/>
      </w:pPr>
      <w:r>
        <w:t>копия паспорта (вторая и пятая страницы) или иного документа, удостоверяющего личность;</w:t>
      </w:r>
    </w:p>
    <w:p w:rsidR="00724334" w:rsidRDefault="00724334">
      <w:pPr>
        <w:pStyle w:val="ConsPlusNormal"/>
        <w:spacing w:before="220"/>
        <w:ind w:firstLine="540"/>
        <w:jc w:val="both"/>
      </w:pPr>
      <w:r>
        <w:t>копия удостоверения к знаку отличия Ленинградской области "За заслуги перед Ленинградской областью";</w:t>
      </w:r>
    </w:p>
    <w:p w:rsidR="00724334" w:rsidRDefault="00724334">
      <w:pPr>
        <w:pStyle w:val="ConsPlusNormal"/>
        <w:spacing w:before="220"/>
        <w:ind w:firstLine="540"/>
        <w:jc w:val="both"/>
      </w:pPr>
      <w:r>
        <w:t xml:space="preserve">абзац исключен. - </w:t>
      </w:r>
      <w:hyperlink r:id="rId23" w:history="1">
        <w:r>
          <w:rPr>
            <w:color w:val="0000FF"/>
          </w:rPr>
          <w:t>Постановление</w:t>
        </w:r>
      </w:hyperlink>
      <w:r>
        <w:t xml:space="preserve"> Правительства Ленинградской области от 08.09.2011 N 286;</w:t>
      </w:r>
    </w:p>
    <w:p w:rsidR="00724334" w:rsidRDefault="00724334">
      <w:pPr>
        <w:pStyle w:val="ConsPlusNormal"/>
        <w:spacing w:before="220"/>
        <w:ind w:firstLine="540"/>
        <w:jc w:val="both"/>
      </w:pPr>
      <w:r>
        <w:t xml:space="preserve">копия справки </w:t>
      </w:r>
      <w:proofErr w:type="gramStart"/>
      <w:r>
        <w:t>медико-социальной</w:t>
      </w:r>
      <w:proofErr w:type="gramEnd"/>
      <w:r>
        <w:t xml:space="preserve"> экспертизы об установлении инвалидности (для лиц, имеющих инвалидность I и II группы).</w:t>
      </w:r>
    </w:p>
    <w:p w:rsidR="00724334" w:rsidRDefault="00724334">
      <w:pPr>
        <w:pStyle w:val="ConsPlusNormal"/>
        <w:spacing w:before="220"/>
        <w:ind w:firstLine="540"/>
        <w:jc w:val="both"/>
      </w:pPr>
      <w:r>
        <w:t>Документы, необходимые для назначения дополнительного пожизненного ежемесячного материального обеспечения, могут быть представлены как в подлинниках, так и в копиях, заверенных в установленном порядке.</w:t>
      </w:r>
    </w:p>
    <w:p w:rsidR="00724334" w:rsidRDefault="00724334">
      <w:pPr>
        <w:pStyle w:val="ConsPlusNormal"/>
        <w:spacing w:before="220"/>
        <w:ind w:firstLine="540"/>
        <w:jc w:val="both"/>
      </w:pPr>
      <w:r>
        <w:t>3.3. Комитет:</w:t>
      </w:r>
    </w:p>
    <w:p w:rsidR="00724334" w:rsidRDefault="00724334">
      <w:pPr>
        <w:pStyle w:val="ConsPlusNormal"/>
        <w:spacing w:before="220"/>
        <w:ind w:firstLine="540"/>
        <w:jc w:val="both"/>
      </w:pPr>
      <w:r>
        <w:t>осуществляет проверку представленных документов;</w:t>
      </w:r>
    </w:p>
    <w:p w:rsidR="00724334" w:rsidRDefault="00724334">
      <w:pPr>
        <w:pStyle w:val="ConsPlusNormal"/>
        <w:spacing w:before="220"/>
        <w:ind w:firstLine="540"/>
        <w:jc w:val="both"/>
      </w:pPr>
      <w:r>
        <w:t>готовит и представляет на подписание Губернатору Ленинградской области проект распоряжения о назначении дополнительного пожизненного ежемесячного материального обеспечения с указанием размера и даты назначения;</w:t>
      </w:r>
    </w:p>
    <w:p w:rsidR="00724334" w:rsidRDefault="00724334">
      <w:pPr>
        <w:pStyle w:val="ConsPlusNormal"/>
        <w:spacing w:before="220"/>
        <w:ind w:firstLine="540"/>
        <w:jc w:val="both"/>
      </w:pPr>
      <w:r>
        <w:t xml:space="preserve">готовит проект распоряжения Губернатора Ленинградской области о перерасчете (индексации) размера дополнительного пожизненного ежемесячного материального </w:t>
      </w:r>
      <w:r>
        <w:lastRenderedPageBreak/>
        <w:t>обеспечения в соответствии с областным законом об областном бюджете Ленинградской области на соответствующий финансовый год, утверждающим коэффициент увеличения (индексации) размера пожизненного ежемесячного материального обеспечения лиц, награжденных знаком отличия Ленинградской области "За заслуги перед Ленинградской областью".</w:t>
      </w:r>
    </w:p>
    <w:p w:rsidR="00724334" w:rsidRDefault="00724334">
      <w:pPr>
        <w:pStyle w:val="ConsPlusNormal"/>
        <w:ind w:firstLine="540"/>
        <w:jc w:val="both"/>
      </w:pPr>
    </w:p>
    <w:p w:rsidR="00724334" w:rsidRDefault="00724334">
      <w:pPr>
        <w:pStyle w:val="ConsPlusTitle"/>
        <w:ind w:firstLine="540"/>
        <w:jc w:val="both"/>
        <w:outlineLvl w:val="1"/>
      </w:pPr>
      <w:r>
        <w:t>4. Порядок финансирования и выплаты дополнительного пожизненного ежемесячного материального обеспечения</w:t>
      </w:r>
    </w:p>
    <w:p w:rsidR="00724334" w:rsidRDefault="00724334">
      <w:pPr>
        <w:pStyle w:val="ConsPlusNormal"/>
        <w:ind w:firstLine="540"/>
        <w:jc w:val="both"/>
      </w:pPr>
    </w:p>
    <w:p w:rsidR="00724334" w:rsidRDefault="00724334">
      <w:pPr>
        <w:pStyle w:val="ConsPlusNormal"/>
        <w:ind w:firstLine="540"/>
        <w:jc w:val="both"/>
      </w:pPr>
      <w:r>
        <w:t>4.1. Финансирование расходов, связанных с предоставлением дополнительного пожизненного ежемесячного материального обеспечения лицам, награжденным знаком отличия "За заслуги перед Ленинградской областью", с учетом индексации осуществляется за счет средств областного бюджета Ленинградской области на соответствующий финансовый год.</w:t>
      </w:r>
    </w:p>
    <w:p w:rsidR="00724334" w:rsidRDefault="00724334">
      <w:pPr>
        <w:pStyle w:val="ConsPlusNormal"/>
        <w:spacing w:before="220"/>
        <w:ind w:firstLine="540"/>
        <w:jc w:val="both"/>
      </w:pPr>
      <w:r>
        <w:t>4.2. Ленинградское областное государственное казенное учреждение "Центр социальной защиты населения" на основании распоряжения Губернатора Ленинградской области об установлении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w:t>
      </w:r>
    </w:p>
    <w:p w:rsidR="00724334" w:rsidRDefault="00724334">
      <w:pPr>
        <w:pStyle w:val="ConsPlusNormal"/>
        <w:jc w:val="both"/>
      </w:pPr>
      <w:r>
        <w:t xml:space="preserve">(в ред. Постановлений Правительства Ленинградской области от 28.03.2016 </w:t>
      </w:r>
      <w:hyperlink r:id="rId24" w:history="1">
        <w:r>
          <w:rPr>
            <w:color w:val="0000FF"/>
          </w:rPr>
          <w:t>N 82</w:t>
        </w:r>
      </w:hyperlink>
      <w:r>
        <w:t xml:space="preserve">, от 02.07.2018 </w:t>
      </w:r>
      <w:hyperlink r:id="rId25" w:history="1">
        <w:r>
          <w:rPr>
            <w:color w:val="0000FF"/>
          </w:rPr>
          <w:t>N 223</w:t>
        </w:r>
      </w:hyperlink>
      <w:r>
        <w:t>)</w:t>
      </w:r>
    </w:p>
    <w:p w:rsidR="00724334" w:rsidRDefault="00724334">
      <w:pPr>
        <w:pStyle w:val="ConsPlusNormal"/>
        <w:spacing w:before="220"/>
        <w:ind w:firstLine="540"/>
        <w:jc w:val="both"/>
      </w:pPr>
      <w:r>
        <w:t>осуществляет перечисление дополнительного пожизненного материального обеспечения на счета получателей, открытые в кредитной организации, или на иные счета организаций (учреждений), указанные получателями, в пределах средств, предусмотренных на эти цели в областном бюджете Ленинградской области;</w:t>
      </w:r>
    </w:p>
    <w:p w:rsidR="00724334" w:rsidRDefault="00724334">
      <w:pPr>
        <w:pStyle w:val="ConsPlusNormal"/>
        <w:jc w:val="both"/>
      </w:pPr>
      <w:r>
        <w:t xml:space="preserve">(в ред. </w:t>
      </w:r>
      <w:hyperlink r:id="rId26" w:history="1">
        <w:r>
          <w:rPr>
            <w:color w:val="0000FF"/>
          </w:rPr>
          <w:t>Постановления</w:t>
        </w:r>
      </w:hyperlink>
      <w:r>
        <w:t xml:space="preserve"> Правительства Ленинградской области от 08.09.2011 N 286)</w:t>
      </w:r>
    </w:p>
    <w:p w:rsidR="00724334" w:rsidRDefault="00724334">
      <w:pPr>
        <w:pStyle w:val="ConsPlusNormal"/>
        <w:spacing w:before="220"/>
        <w:ind w:firstLine="540"/>
        <w:jc w:val="both"/>
      </w:pPr>
      <w:r>
        <w:t>организует регистрацию, учет, хранение дел, на основании которых производится выплата дополнительного пожизненного ежемесячного материального обеспечения;</w:t>
      </w:r>
    </w:p>
    <w:p w:rsidR="00724334" w:rsidRDefault="00724334">
      <w:pPr>
        <w:pStyle w:val="ConsPlusNormal"/>
        <w:spacing w:before="220"/>
        <w:ind w:firstLine="540"/>
        <w:jc w:val="both"/>
      </w:pPr>
      <w:r>
        <w:t>осуществляет ведение бухгалтерского учета расходов на выплату дополнительного пожизненного ежемесячного материального обеспечения и представление в установленном порядке бухгалтерских и статистических отчетов.</w:t>
      </w:r>
    </w:p>
    <w:p w:rsidR="00724334" w:rsidRDefault="00724334">
      <w:pPr>
        <w:pStyle w:val="ConsPlusNormal"/>
        <w:ind w:firstLine="540"/>
        <w:jc w:val="both"/>
      </w:pPr>
    </w:p>
    <w:p w:rsidR="00724334" w:rsidRDefault="00724334">
      <w:pPr>
        <w:pStyle w:val="ConsPlusTitle"/>
        <w:ind w:firstLine="540"/>
        <w:jc w:val="both"/>
        <w:outlineLvl w:val="1"/>
      </w:pPr>
      <w:r>
        <w:t>5. Прекращение и возобновление выплаты дополнительного пожизненного ежемесячного материального обеспечения</w:t>
      </w:r>
    </w:p>
    <w:p w:rsidR="00724334" w:rsidRDefault="00724334">
      <w:pPr>
        <w:pStyle w:val="ConsPlusNormal"/>
        <w:ind w:firstLine="540"/>
        <w:jc w:val="both"/>
      </w:pPr>
    </w:p>
    <w:p w:rsidR="00724334" w:rsidRDefault="00724334">
      <w:pPr>
        <w:pStyle w:val="ConsPlusNormal"/>
        <w:ind w:firstLine="540"/>
        <w:jc w:val="both"/>
      </w:pPr>
      <w:r>
        <w:t>5.1. Выплата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 прекращается на основании распоряжения Губернатора Ленинградской области с первого числа месяца, следующего за месяцем, в котором наступили следующие обстоятельства:</w:t>
      </w:r>
    </w:p>
    <w:p w:rsidR="00724334" w:rsidRDefault="00724334">
      <w:pPr>
        <w:pStyle w:val="ConsPlusNormal"/>
        <w:spacing w:before="220"/>
        <w:ind w:firstLine="540"/>
        <w:jc w:val="both"/>
      </w:pPr>
      <w:r>
        <w:t>смерть получателя дополнительного пожизненного ежемесячного материального обеспечения;</w:t>
      </w:r>
    </w:p>
    <w:p w:rsidR="00724334" w:rsidRDefault="00724334">
      <w:pPr>
        <w:pStyle w:val="ConsPlusNormal"/>
        <w:spacing w:before="220"/>
        <w:ind w:firstLine="540"/>
        <w:jc w:val="both"/>
      </w:pPr>
      <w:r>
        <w:t>лишение знака отличия Ленинградской области "За заслуги перед Ленинградской областью";</w:t>
      </w:r>
    </w:p>
    <w:p w:rsidR="00724334" w:rsidRDefault="00724334">
      <w:pPr>
        <w:pStyle w:val="ConsPlusNormal"/>
        <w:spacing w:before="220"/>
        <w:ind w:firstLine="540"/>
        <w:jc w:val="both"/>
      </w:pPr>
      <w:r>
        <w:t>установление недостоверности данных, на основании которых назначено дополнительное пожизненное ежемесячное материальное обеспечение;</w:t>
      </w:r>
    </w:p>
    <w:p w:rsidR="00724334" w:rsidRDefault="00724334">
      <w:pPr>
        <w:pStyle w:val="ConsPlusNormal"/>
        <w:spacing w:before="220"/>
        <w:ind w:firstLine="540"/>
        <w:jc w:val="both"/>
      </w:pPr>
      <w:r>
        <w:t xml:space="preserve">абзацы пятый - шестой исключены. - </w:t>
      </w:r>
      <w:hyperlink r:id="rId27" w:history="1">
        <w:r>
          <w:rPr>
            <w:color w:val="0000FF"/>
          </w:rPr>
          <w:t>Постановление</w:t>
        </w:r>
      </w:hyperlink>
      <w:r>
        <w:t xml:space="preserve"> Правительства Ленинградской области от 08.09.2011 N 286;</w:t>
      </w:r>
    </w:p>
    <w:p w:rsidR="00724334" w:rsidRDefault="00724334">
      <w:pPr>
        <w:pStyle w:val="ConsPlusNormal"/>
        <w:spacing w:before="220"/>
        <w:ind w:firstLine="540"/>
        <w:jc w:val="both"/>
      </w:pPr>
      <w:r>
        <w:t xml:space="preserve">истечение срока установления инвалидности (в случае непредставления документа о </w:t>
      </w:r>
      <w:r>
        <w:lastRenderedPageBreak/>
        <w:t>продлении срока инвалидности).</w:t>
      </w:r>
    </w:p>
    <w:p w:rsidR="00724334" w:rsidRDefault="00724334">
      <w:pPr>
        <w:pStyle w:val="ConsPlusNormal"/>
        <w:spacing w:before="220"/>
        <w:ind w:firstLine="540"/>
        <w:jc w:val="both"/>
      </w:pPr>
      <w:r>
        <w:t xml:space="preserve">5.2. </w:t>
      </w:r>
      <w:proofErr w:type="gramStart"/>
      <w:r>
        <w:t>Аппарат Губернатора и Правительства Ленинградской области не позднее пяти дней со дня подписания распоряжения Губернатора Ленинградской области о лишении знака отличия Ленинградской области "За заслуги перед Ленинградской областью", об отмене распоряжения Губернатора Ленинградской области о награждении знаком отличия Ленинградской области "За заслуги перед Ленинградской областью", а также о восстановлении получателя дополнительного пожизненного ежемесячного материального обеспечения в правах информирует об этом</w:t>
      </w:r>
      <w:proofErr w:type="gramEnd"/>
      <w:r>
        <w:t xml:space="preserve"> Комитет.</w:t>
      </w:r>
    </w:p>
    <w:p w:rsidR="00724334" w:rsidRDefault="00724334">
      <w:pPr>
        <w:pStyle w:val="ConsPlusNormal"/>
        <w:spacing w:before="220"/>
        <w:ind w:firstLine="540"/>
        <w:jc w:val="both"/>
      </w:pPr>
      <w:r>
        <w:t>5.3. Начисление и выплата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 возобновляются по заявлению получателя на основании распоряжения Губернатора Ленинградской области в случае устранения причин, по которым были прекращены начисление и выплата, с первого числа месяца, следующего за месяцем подачи заявления.</w:t>
      </w:r>
    </w:p>
    <w:p w:rsidR="00724334" w:rsidRDefault="00724334">
      <w:pPr>
        <w:pStyle w:val="ConsPlusNormal"/>
        <w:ind w:firstLine="540"/>
        <w:jc w:val="both"/>
      </w:pPr>
    </w:p>
    <w:p w:rsidR="00724334" w:rsidRDefault="00724334">
      <w:pPr>
        <w:pStyle w:val="ConsPlusTitle"/>
        <w:ind w:firstLine="540"/>
        <w:jc w:val="both"/>
        <w:outlineLvl w:val="1"/>
      </w:pPr>
      <w:r>
        <w:t>6. Обязанности лиц, получающих дополнительное пожизненное ежемесячное материальное обеспечение</w:t>
      </w:r>
    </w:p>
    <w:p w:rsidR="00724334" w:rsidRDefault="00724334">
      <w:pPr>
        <w:pStyle w:val="ConsPlusNormal"/>
        <w:ind w:firstLine="540"/>
        <w:jc w:val="both"/>
      </w:pPr>
    </w:p>
    <w:p w:rsidR="00724334" w:rsidRDefault="00724334">
      <w:pPr>
        <w:pStyle w:val="ConsPlusNormal"/>
        <w:ind w:firstLine="540"/>
        <w:jc w:val="both"/>
      </w:pPr>
      <w:r>
        <w:t>6.1. Лица, получающие дополнительное пожизненное ежемесячное материальное обеспечение, обязаны в 5-дневный срок информировать Комитет об изменении (прекращении) обстоятельств, влияющих на получение выплаты.</w:t>
      </w:r>
    </w:p>
    <w:p w:rsidR="00724334" w:rsidRDefault="00724334">
      <w:pPr>
        <w:pStyle w:val="ConsPlusNormal"/>
        <w:spacing w:before="220"/>
        <w:ind w:firstLine="540"/>
        <w:jc w:val="both"/>
      </w:pPr>
      <w:r>
        <w:t>6.2. Лица, получающие дополнительное пожизненное ежемесячное материальное обеспечение, несут ответственность в соответствии с законодательством Российской Федерации и законодательством Ленинградской области за достоверность и своевременность представляемых сведений.</w:t>
      </w:r>
    </w:p>
    <w:p w:rsidR="00724334" w:rsidRDefault="00724334">
      <w:pPr>
        <w:pStyle w:val="ConsPlusNormal"/>
        <w:spacing w:before="220"/>
        <w:ind w:firstLine="540"/>
        <w:jc w:val="both"/>
      </w:pPr>
      <w:r>
        <w:t>6.3. В результате сокрытия лицом, получающим дополнительное пожизненное ежемесячное материальное обеспечение, фактов, являющихся основанием для прекращения выплаты, излишне выплаченные суммы возвращаются этим лицом добровольно в полном объеме на лицевой счет Ленинградского областного государственного казенного учреждения "Центр социальной защиты населения", а в случае несогласия взыскиваются в судебном порядке.</w:t>
      </w:r>
    </w:p>
    <w:p w:rsidR="00724334" w:rsidRDefault="00724334">
      <w:pPr>
        <w:pStyle w:val="ConsPlusNormal"/>
        <w:jc w:val="both"/>
      </w:pPr>
      <w:r>
        <w:t>(</w:t>
      </w:r>
      <w:proofErr w:type="gramStart"/>
      <w:r>
        <w:t>в</w:t>
      </w:r>
      <w:proofErr w:type="gramEnd"/>
      <w:r>
        <w:t xml:space="preserve"> ред. Постановлений Правительства Ленинградской области от 28.03.2016 </w:t>
      </w:r>
      <w:hyperlink r:id="rId28" w:history="1">
        <w:r>
          <w:rPr>
            <w:color w:val="0000FF"/>
          </w:rPr>
          <w:t>N 82</w:t>
        </w:r>
      </w:hyperlink>
      <w:r>
        <w:t xml:space="preserve">, от 02.07.2018 </w:t>
      </w:r>
      <w:hyperlink r:id="rId29" w:history="1">
        <w:r>
          <w:rPr>
            <w:color w:val="0000FF"/>
          </w:rPr>
          <w:t>N 223</w:t>
        </w:r>
      </w:hyperlink>
      <w:r>
        <w:t>)</w:t>
      </w:r>
    </w:p>
    <w:p w:rsidR="00724334" w:rsidRDefault="00724334">
      <w:pPr>
        <w:pStyle w:val="ConsPlusNormal"/>
        <w:spacing w:before="220"/>
        <w:ind w:firstLine="540"/>
        <w:jc w:val="both"/>
      </w:pPr>
      <w:r>
        <w:t>6.4. Ленинградское областное государственное казенное учреждение "Центр социальной защиты населения":</w:t>
      </w:r>
    </w:p>
    <w:p w:rsidR="00724334" w:rsidRDefault="00724334">
      <w:pPr>
        <w:pStyle w:val="ConsPlusNormal"/>
        <w:jc w:val="both"/>
      </w:pPr>
      <w:r>
        <w:t xml:space="preserve">(в ред. </w:t>
      </w:r>
      <w:hyperlink r:id="rId30" w:history="1">
        <w:r>
          <w:rPr>
            <w:color w:val="0000FF"/>
          </w:rPr>
          <w:t>Постановления</w:t>
        </w:r>
      </w:hyperlink>
      <w:r>
        <w:t xml:space="preserve"> Правительства Ленинградской области от 02.07.2018 N 223)</w:t>
      </w:r>
    </w:p>
    <w:p w:rsidR="00724334" w:rsidRDefault="00724334">
      <w:pPr>
        <w:pStyle w:val="ConsPlusNormal"/>
        <w:spacing w:before="220"/>
        <w:ind w:firstLine="540"/>
        <w:jc w:val="both"/>
      </w:pPr>
      <w:r>
        <w:t>несет ответственность за назначение дополнительного пожизненного ежемесячного материального обеспечения, полноту и своевременность перечисления дополнительного пожизненного ежемесячного материального обеспечения;</w:t>
      </w:r>
    </w:p>
    <w:p w:rsidR="00724334" w:rsidRDefault="00724334">
      <w:pPr>
        <w:pStyle w:val="ConsPlusNormal"/>
        <w:spacing w:before="220"/>
        <w:ind w:firstLine="540"/>
        <w:jc w:val="both"/>
      </w:pPr>
      <w:r>
        <w:t>осуществляет работу по возврату и удержанию излишне выплаченных сумм дополнительного пожизненного ежемесячного материального обеспечения.</w:t>
      </w:r>
    </w:p>
    <w:p w:rsidR="00724334" w:rsidRDefault="00724334">
      <w:pPr>
        <w:pStyle w:val="ConsPlusNormal"/>
        <w:jc w:val="both"/>
      </w:pPr>
      <w:r>
        <w:t xml:space="preserve">(п. 6.4 </w:t>
      </w:r>
      <w:proofErr w:type="gramStart"/>
      <w:r>
        <w:t>введен</w:t>
      </w:r>
      <w:proofErr w:type="gramEnd"/>
      <w:r>
        <w:t xml:space="preserve"> </w:t>
      </w:r>
      <w:hyperlink r:id="rId31" w:history="1">
        <w:r>
          <w:rPr>
            <w:color w:val="0000FF"/>
          </w:rPr>
          <w:t>Постановлением</w:t>
        </w:r>
      </w:hyperlink>
      <w:r>
        <w:t xml:space="preserve"> Правительства Ленинградской области от 28.03.2016 N 82)</w:t>
      </w:r>
    </w:p>
    <w:p w:rsidR="00724334" w:rsidRDefault="00724334">
      <w:pPr>
        <w:pStyle w:val="ConsPlusNormal"/>
        <w:spacing w:before="220"/>
        <w:ind w:firstLine="540"/>
        <w:jc w:val="both"/>
      </w:pPr>
      <w:r>
        <w:t xml:space="preserve">6.5. Действия (бездействие) </w:t>
      </w:r>
      <w:proofErr w:type="gramStart"/>
      <w:r>
        <w:t>и(</w:t>
      </w:r>
      <w:proofErr w:type="gramEnd"/>
      <w:r>
        <w:t>или) решения Ленинградского областного государственного казенного учреждения "Центр социальной защиты населения" могут быть обжалованы в комитет по социальной защите населения Ленинградской области либо в суд в порядке, установленном действующим законодательством.</w:t>
      </w:r>
    </w:p>
    <w:p w:rsidR="00724334" w:rsidRDefault="00724334">
      <w:pPr>
        <w:pStyle w:val="ConsPlusNormal"/>
        <w:jc w:val="both"/>
      </w:pPr>
      <w:r>
        <w:t>(</w:t>
      </w:r>
      <w:proofErr w:type="gramStart"/>
      <w:r>
        <w:t>п</w:t>
      </w:r>
      <w:proofErr w:type="gramEnd"/>
      <w:r>
        <w:t xml:space="preserve">. 6.5 введен </w:t>
      </w:r>
      <w:hyperlink r:id="rId32" w:history="1">
        <w:r>
          <w:rPr>
            <w:color w:val="0000FF"/>
          </w:rPr>
          <w:t>Постановлением</w:t>
        </w:r>
      </w:hyperlink>
      <w:r>
        <w:t xml:space="preserve"> Правительства Ленинградской области от 28.03.2016 N 82; в ред. </w:t>
      </w:r>
      <w:hyperlink r:id="rId33" w:history="1">
        <w:r>
          <w:rPr>
            <w:color w:val="0000FF"/>
          </w:rPr>
          <w:t>Постановления</w:t>
        </w:r>
      </w:hyperlink>
      <w:r>
        <w:t xml:space="preserve"> Правительства Ленинградской области от 02.07.2018 N 223)</w:t>
      </w:r>
    </w:p>
    <w:p w:rsidR="00724334" w:rsidRDefault="00724334">
      <w:pPr>
        <w:pStyle w:val="ConsPlusNormal"/>
        <w:ind w:firstLine="540"/>
        <w:jc w:val="both"/>
      </w:pPr>
    </w:p>
    <w:p w:rsidR="00724334" w:rsidRDefault="00724334">
      <w:pPr>
        <w:pStyle w:val="ConsPlusNormal"/>
        <w:ind w:firstLine="540"/>
        <w:jc w:val="both"/>
      </w:pPr>
    </w:p>
    <w:p w:rsidR="00724334" w:rsidRDefault="00724334">
      <w:pPr>
        <w:pStyle w:val="ConsPlusNormal"/>
        <w:ind w:firstLine="540"/>
        <w:jc w:val="both"/>
      </w:pPr>
    </w:p>
    <w:p w:rsidR="00724334" w:rsidRDefault="00724334">
      <w:pPr>
        <w:pStyle w:val="ConsPlusNormal"/>
        <w:ind w:firstLine="540"/>
        <w:jc w:val="both"/>
      </w:pPr>
    </w:p>
    <w:p w:rsidR="00724334" w:rsidRDefault="00724334">
      <w:pPr>
        <w:pStyle w:val="ConsPlusNormal"/>
        <w:ind w:firstLine="540"/>
        <w:jc w:val="both"/>
      </w:pPr>
    </w:p>
    <w:p w:rsidR="00724334" w:rsidRDefault="00724334">
      <w:pPr>
        <w:pStyle w:val="ConsPlusNormal"/>
        <w:jc w:val="right"/>
        <w:outlineLvl w:val="1"/>
      </w:pPr>
      <w:r>
        <w:t>Приложение</w:t>
      </w:r>
    </w:p>
    <w:p w:rsidR="00724334" w:rsidRDefault="00724334">
      <w:pPr>
        <w:pStyle w:val="ConsPlusNormal"/>
        <w:jc w:val="right"/>
      </w:pPr>
      <w:r>
        <w:t>к Положению...</w:t>
      </w:r>
    </w:p>
    <w:p w:rsidR="00724334" w:rsidRDefault="00724334">
      <w:pPr>
        <w:pStyle w:val="ConsPlusNormal"/>
      </w:pPr>
    </w:p>
    <w:p w:rsidR="00724334" w:rsidRDefault="00724334">
      <w:pPr>
        <w:pStyle w:val="ConsPlusNormal"/>
        <w:jc w:val="center"/>
      </w:pPr>
      <w:r>
        <w:t>ЗАЯВЛЕНИЕ</w:t>
      </w:r>
    </w:p>
    <w:p w:rsidR="00724334" w:rsidRDefault="00724334">
      <w:pPr>
        <w:pStyle w:val="ConsPlusNormal"/>
        <w:jc w:val="center"/>
      </w:pPr>
    </w:p>
    <w:p w:rsidR="00724334" w:rsidRDefault="00724334">
      <w:pPr>
        <w:pStyle w:val="ConsPlusNormal"/>
        <w:jc w:val="center"/>
      </w:pPr>
      <w:r>
        <w:t xml:space="preserve">Утратило силу. - </w:t>
      </w:r>
      <w:hyperlink r:id="rId34" w:history="1">
        <w:r>
          <w:rPr>
            <w:color w:val="0000FF"/>
          </w:rPr>
          <w:t>Постановление</w:t>
        </w:r>
      </w:hyperlink>
      <w:r>
        <w:t xml:space="preserve"> Правительства </w:t>
      </w:r>
      <w:proofErr w:type="gramStart"/>
      <w:r>
        <w:t>Ленинградской</w:t>
      </w:r>
      <w:proofErr w:type="gramEnd"/>
    </w:p>
    <w:p w:rsidR="00724334" w:rsidRDefault="00724334">
      <w:pPr>
        <w:pStyle w:val="ConsPlusNormal"/>
        <w:jc w:val="center"/>
      </w:pPr>
      <w:r>
        <w:t>области от 02.07.2018 N 223.</w:t>
      </w:r>
    </w:p>
    <w:p w:rsidR="00724334" w:rsidRDefault="00724334">
      <w:pPr>
        <w:pStyle w:val="ConsPlusNormal"/>
      </w:pPr>
    </w:p>
    <w:p w:rsidR="00724334" w:rsidRDefault="00724334">
      <w:pPr>
        <w:pStyle w:val="ConsPlusNormal"/>
        <w:ind w:firstLine="540"/>
        <w:jc w:val="both"/>
      </w:pPr>
    </w:p>
    <w:p w:rsidR="00724334" w:rsidRDefault="00724334">
      <w:pPr>
        <w:pStyle w:val="ConsPlusNormal"/>
        <w:pBdr>
          <w:top w:val="single" w:sz="6" w:space="0" w:color="auto"/>
        </w:pBdr>
        <w:spacing w:before="100" w:after="100"/>
        <w:jc w:val="both"/>
        <w:rPr>
          <w:sz w:val="2"/>
          <w:szCs w:val="2"/>
        </w:rPr>
      </w:pPr>
    </w:p>
    <w:p w:rsidR="00317597" w:rsidRDefault="00317597"/>
    <w:sectPr w:rsidR="00317597" w:rsidSect="00CD1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34"/>
    <w:rsid w:val="000C6030"/>
    <w:rsid w:val="00317597"/>
    <w:rsid w:val="00724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43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43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433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43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43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433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3B57AC7C08F71D806CE38C81827425EA12690CB7B34AE5311213FEDF7C61C26B4D4F96B35FABC54Ef1G" TargetMode="External"/><Relationship Id="rId18" Type="http://schemas.openxmlformats.org/officeDocument/2006/relationships/hyperlink" Target="consultantplus://offline/ref=A13B57AC7C08F71D806CE38C81827425E91B6E04BBB34AE5311213FEDF7C61C26B4D4F96B35FA8C44Ef5G" TargetMode="External"/><Relationship Id="rId26" Type="http://schemas.openxmlformats.org/officeDocument/2006/relationships/hyperlink" Target="consultantplus://offline/ref=A13B57AC7C08F71D806CE38C81827425EA1A6B0DB5B64AE5311213FEDF7C61C26B4D4F96B35FA9C34EfDG" TargetMode="External"/><Relationship Id="rId3" Type="http://schemas.openxmlformats.org/officeDocument/2006/relationships/settings" Target="settings.xml"/><Relationship Id="rId21" Type="http://schemas.openxmlformats.org/officeDocument/2006/relationships/hyperlink" Target="consultantplus://offline/ref=A13B57AC7C08F71D806CE38C81827425EA1A6B0DB5B64AE5311213FEDF7C61C26B4D4F96B35FA9C34Ef3G" TargetMode="External"/><Relationship Id="rId34" Type="http://schemas.openxmlformats.org/officeDocument/2006/relationships/hyperlink" Target="consultantplus://offline/ref=A13B57AC7C08F71D806CE38C81827425E91B6E04BBB34AE5311213FEDF7C61C26B4D4F96B35FA8C44Ef0G" TargetMode="External"/><Relationship Id="rId7" Type="http://schemas.openxmlformats.org/officeDocument/2006/relationships/hyperlink" Target="consultantplus://offline/ref=A13B57AC7C08F71D806CE38C81827425E91B6E04BBB34AE5311213FEDF7C61C26B4D4F96B35FA8C54Ef6G" TargetMode="External"/><Relationship Id="rId12" Type="http://schemas.openxmlformats.org/officeDocument/2006/relationships/hyperlink" Target="consultantplus://offline/ref=A13B57AC7C08F71D806CE38C81827425E91B6E04BBB34AE5311213FEDF7C61C26B4D4F96B35FA8C54Ef0G" TargetMode="External"/><Relationship Id="rId17" Type="http://schemas.openxmlformats.org/officeDocument/2006/relationships/hyperlink" Target="consultantplus://offline/ref=A13B57AC7C08F71D806CE38C81827425EA12690CB7B34AE5311213FEDF7C61C26B4D4F96B35FABC54Ef3G" TargetMode="External"/><Relationship Id="rId25" Type="http://schemas.openxmlformats.org/officeDocument/2006/relationships/hyperlink" Target="consultantplus://offline/ref=A13B57AC7C08F71D806CE38C81827425E91B6E04BBB34AE5311213FEDF7C61C26B4D4F96B35FA8C44Ef6G" TargetMode="External"/><Relationship Id="rId33" Type="http://schemas.openxmlformats.org/officeDocument/2006/relationships/hyperlink" Target="consultantplus://offline/ref=A13B57AC7C08F71D806CE38C81827425E91B6E04BBB34AE5311213FEDF7C61C26B4D4F96B35FA8C44Ef1G" TargetMode="External"/><Relationship Id="rId2" Type="http://schemas.microsoft.com/office/2007/relationships/stylesWithEffects" Target="stylesWithEffects.xml"/><Relationship Id="rId16" Type="http://schemas.openxmlformats.org/officeDocument/2006/relationships/hyperlink" Target="consultantplus://offline/ref=A13B57AC7C08F71D806CE38C81827425EA1A6B0DB5B64AE5311213FEDF7C61C26B4D4F96B35FA9C34Ef0G" TargetMode="External"/><Relationship Id="rId20" Type="http://schemas.openxmlformats.org/officeDocument/2006/relationships/hyperlink" Target="consultantplus://offline/ref=A13B57AC7C08F71D806CE38C81827425E91B6E04BBB34AE5311213FEDF7C61C26B4D4F96B35FA8C44Ef4G" TargetMode="External"/><Relationship Id="rId29" Type="http://schemas.openxmlformats.org/officeDocument/2006/relationships/hyperlink" Target="consultantplus://offline/ref=A13B57AC7C08F71D806CE38C81827425E91B6E04BBB34AE5311213FEDF7C61C26B4D4F96B35FA8C44Ef1G" TargetMode="External"/><Relationship Id="rId1" Type="http://schemas.openxmlformats.org/officeDocument/2006/relationships/styles" Target="styles.xml"/><Relationship Id="rId6" Type="http://schemas.openxmlformats.org/officeDocument/2006/relationships/hyperlink" Target="consultantplus://offline/ref=A13B57AC7C08F71D806CE38C81827425EA12690CB7B34AE5311213FEDF7C61C26B4D4F96B35FABC64EfCG" TargetMode="External"/><Relationship Id="rId11" Type="http://schemas.openxmlformats.org/officeDocument/2006/relationships/hyperlink" Target="consultantplus://offline/ref=A13B57AC7C08F71D806CFC9D94827425E9126D03B5B24AE5311213FEDF47fCG" TargetMode="External"/><Relationship Id="rId24" Type="http://schemas.openxmlformats.org/officeDocument/2006/relationships/hyperlink" Target="consultantplus://offline/ref=A13B57AC7C08F71D806CE38C81827425EA12690CB7B34AE5311213FEDF7C61C26B4D4F96B35FABC54Ef2G" TargetMode="External"/><Relationship Id="rId32" Type="http://schemas.openxmlformats.org/officeDocument/2006/relationships/hyperlink" Target="consultantplus://offline/ref=A13B57AC7C08F71D806CE38C81827425EA12690CB7B34AE5311213FEDF7C61C26B4D4F96B35FABC44Ef7G" TargetMode="External"/><Relationship Id="rId5" Type="http://schemas.openxmlformats.org/officeDocument/2006/relationships/hyperlink" Target="consultantplus://offline/ref=A13B57AC7C08F71D806CE38C81827425EA1A6B0DB5B64AE5311213FEDF7C61C26B4D4F96B35FA9C34Ef0G" TargetMode="External"/><Relationship Id="rId15" Type="http://schemas.openxmlformats.org/officeDocument/2006/relationships/hyperlink" Target="consultantplus://offline/ref=A13B57AC7C08F71D806CE38C81827425E91B6E04BBB34AE5311213FEDF7C61C26B4D4F96B35FA8C54EfCG" TargetMode="External"/><Relationship Id="rId23" Type="http://schemas.openxmlformats.org/officeDocument/2006/relationships/hyperlink" Target="consultantplus://offline/ref=A13B57AC7C08F71D806CE38C81827425EA1A6B0DB5B64AE5311213FEDF7C61C26B4D4F96B35FA9C34Ef2G" TargetMode="External"/><Relationship Id="rId28" Type="http://schemas.openxmlformats.org/officeDocument/2006/relationships/hyperlink" Target="consultantplus://offline/ref=A13B57AC7C08F71D806CE38C81827425EA12690CB7B34AE5311213FEDF7C61C26B4D4F96B35FABC54Ef2G" TargetMode="External"/><Relationship Id="rId36" Type="http://schemas.openxmlformats.org/officeDocument/2006/relationships/theme" Target="theme/theme1.xml"/><Relationship Id="rId10" Type="http://schemas.openxmlformats.org/officeDocument/2006/relationships/hyperlink" Target="consultantplus://offline/ref=A13B57AC7C08F71D806CE38C81827425E91B6E04BBB34AE5311213FEDF7C61C26B4D4F96B35FA8C54Ef1G" TargetMode="External"/><Relationship Id="rId19" Type="http://schemas.openxmlformats.org/officeDocument/2006/relationships/hyperlink" Target="consultantplus://offline/ref=A13B57AC7C08F71D806CE38C81827425EA12690CB7B34AE5311213FEDF7C61C26B4D4F96B35FABC54Ef2G" TargetMode="External"/><Relationship Id="rId31" Type="http://schemas.openxmlformats.org/officeDocument/2006/relationships/hyperlink" Target="consultantplus://offline/ref=A13B57AC7C08F71D806CE38C81827425EA12690CB7B34AE5311213FEDF7C61C26B4D4F96B35FABC54EfDG" TargetMode="External"/><Relationship Id="rId4" Type="http://schemas.openxmlformats.org/officeDocument/2006/relationships/webSettings" Target="webSettings.xml"/><Relationship Id="rId9" Type="http://schemas.openxmlformats.org/officeDocument/2006/relationships/hyperlink" Target="consultantplus://offline/ref=A13B57AC7C08F71D806CE38C81827425EA12690CB7B34AE5311213FEDF7C61C26B4D4F96B35FABC54Ef5G" TargetMode="External"/><Relationship Id="rId14" Type="http://schemas.openxmlformats.org/officeDocument/2006/relationships/hyperlink" Target="consultantplus://offline/ref=A13B57AC7C08F71D806CE38C81827425EA12690CB7B34AE5311213FEDF7C61C26B4D4F96B35FABC54Ef1G" TargetMode="External"/><Relationship Id="rId22" Type="http://schemas.openxmlformats.org/officeDocument/2006/relationships/hyperlink" Target="consultantplus://offline/ref=A13B57AC7C08F71D806CE38C81827425E91B6E04BBB34AE5311213FEDF7C61C26B4D4F96B35FA8C44Ef7G" TargetMode="External"/><Relationship Id="rId27" Type="http://schemas.openxmlformats.org/officeDocument/2006/relationships/hyperlink" Target="consultantplus://offline/ref=A13B57AC7C08F71D806CE38C81827425EA1A6B0DB5B64AE5311213FEDF7C61C26B4D4F96B35FA9C24Ef5G" TargetMode="External"/><Relationship Id="rId30" Type="http://schemas.openxmlformats.org/officeDocument/2006/relationships/hyperlink" Target="consultantplus://offline/ref=A13B57AC7C08F71D806CE38C81827425E91B6E04BBB34AE5311213FEDF7C61C26B4D4F96B35FA8C44Ef1G" TargetMode="External"/><Relationship Id="rId35" Type="http://schemas.openxmlformats.org/officeDocument/2006/relationships/fontTable" Target="fontTable.xml"/><Relationship Id="rId8" Type="http://schemas.openxmlformats.org/officeDocument/2006/relationships/hyperlink" Target="consultantplus://offline/ref=A13B57AC7C08F71D806CE38C81827425EA1C6E00B3B34AE5311213FEDF7C61C26B4D4F96B35FA9C74Ef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2541</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2018-08-21T06:31:00Z</dcterms:created>
  <dcterms:modified xsi:type="dcterms:W3CDTF">2018-08-21T06:32:00Z</dcterms:modified>
</cp:coreProperties>
</file>