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5B" w:rsidRDefault="0006485B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06485B" w:rsidRDefault="0006485B">
      <w:pPr>
        <w:pStyle w:val="ConsPlusTitle"/>
        <w:jc w:val="center"/>
      </w:pPr>
    </w:p>
    <w:p w:rsidR="0006485B" w:rsidRDefault="0006485B">
      <w:pPr>
        <w:pStyle w:val="ConsPlusTitle"/>
        <w:jc w:val="center"/>
      </w:pPr>
      <w:r>
        <w:t>ПОСТАНОВЛЕНИЕ</w:t>
      </w:r>
    </w:p>
    <w:p w:rsidR="0006485B" w:rsidRDefault="0006485B">
      <w:pPr>
        <w:pStyle w:val="ConsPlusTitle"/>
        <w:jc w:val="center"/>
      </w:pPr>
      <w:r>
        <w:t>от 15 ноября 2004 г. N 635</w:t>
      </w:r>
    </w:p>
    <w:p w:rsidR="0006485B" w:rsidRDefault="0006485B">
      <w:pPr>
        <w:pStyle w:val="ConsPlusTitle"/>
        <w:jc w:val="center"/>
      </w:pPr>
    </w:p>
    <w:p w:rsidR="0006485B" w:rsidRDefault="0006485B">
      <w:pPr>
        <w:pStyle w:val="ConsPlusTitle"/>
        <w:jc w:val="center"/>
      </w:pPr>
      <w:r>
        <w:t>ОБ УТВЕРЖДЕНИИ ПРАВИЛ</w:t>
      </w:r>
    </w:p>
    <w:p w:rsidR="0006485B" w:rsidRDefault="0006485B">
      <w:pPr>
        <w:pStyle w:val="ConsPlusTitle"/>
        <w:jc w:val="center"/>
      </w:pPr>
      <w:r>
        <w:t>ФИНАНСОВОГО ОБЕСПЕЧЕНИЯ РАСХОДНЫХ ОБЯЗАТЕЛЬСТВ</w:t>
      </w:r>
    </w:p>
    <w:p w:rsidR="0006485B" w:rsidRDefault="0006485B">
      <w:pPr>
        <w:pStyle w:val="ConsPlusTitle"/>
        <w:jc w:val="center"/>
      </w:pPr>
      <w:r>
        <w:t>РОССИЙСКОЙ ФЕДЕРАЦИИ ПО ВЫПЛАТЕ ДЕНЕЖНЫХ КОМПЕНСАЦИЙ</w:t>
      </w:r>
    </w:p>
    <w:p w:rsidR="0006485B" w:rsidRDefault="0006485B">
      <w:pPr>
        <w:pStyle w:val="ConsPlusTitle"/>
        <w:jc w:val="center"/>
      </w:pPr>
      <w:r>
        <w:t>ЛИЦАМ, ПОДВЕРГШИМСЯ РЕПРЕССИЯМ В ВИДЕ ЛИШЕНИЯ СВОБОДЫ,</w:t>
      </w:r>
    </w:p>
    <w:p w:rsidR="0006485B" w:rsidRDefault="0006485B">
      <w:pPr>
        <w:pStyle w:val="ConsPlusTitle"/>
        <w:jc w:val="center"/>
      </w:pPr>
      <w:r>
        <w:t xml:space="preserve">ПОМЕЩЕНИЯ НА ПРИНУДИТЕЛЬНОЕ ЛЕЧЕНИЕ </w:t>
      </w:r>
      <w:proofErr w:type="gramStart"/>
      <w:r>
        <w:t>В</w:t>
      </w:r>
      <w:proofErr w:type="gramEnd"/>
      <w:r>
        <w:t xml:space="preserve"> ПСИХИАТРИЧЕСКИЕ</w:t>
      </w:r>
    </w:p>
    <w:p w:rsidR="0006485B" w:rsidRDefault="0006485B">
      <w:pPr>
        <w:pStyle w:val="ConsPlusTitle"/>
        <w:jc w:val="center"/>
      </w:pPr>
      <w:r>
        <w:t>ЛЕЧЕБНЫЕ УЧРЕЖДЕНИЯ И ВПОСЛЕДСТВИИ РЕАБИЛИТИРОВАННЫМ,</w:t>
      </w:r>
    </w:p>
    <w:p w:rsidR="0006485B" w:rsidRDefault="0006485B">
      <w:pPr>
        <w:pStyle w:val="ConsPlusTitle"/>
        <w:jc w:val="center"/>
      </w:pPr>
      <w:r>
        <w:t>А ТАКЖЕ ДЕНЕЖНЫХ КОМПЕНСАЦИЙ РЕАБИЛИТИРОВАННЫМ ЛИЦАМ</w:t>
      </w:r>
    </w:p>
    <w:p w:rsidR="0006485B" w:rsidRDefault="0006485B">
      <w:pPr>
        <w:pStyle w:val="ConsPlusTitle"/>
        <w:jc w:val="center"/>
      </w:pPr>
      <w:r>
        <w:t xml:space="preserve">ЗА </w:t>
      </w:r>
      <w:proofErr w:type="gramStart"/>
      <w:r>
        <w:t>КОНФИСКОВАННОЕ</w:t>
      </w:r>
      <w:proofErr w:type="gramEnd"/>
      <w:r>
        <w:t>, ИЗЪЯТОЕ И ВЫШЕДШЕЕ ИНЫМ ПУТЕМ</w:t>
      </w:r>
    </w:p>
    <w:p w:rsidR="0006485B" w:rsidRDefault="0006485B">
      <w:pPr>
        <w:pStyle w:val="ConsPlusTitle"/>
        <w:jc w:val="center"/>
      </w:pPr>
      <w:r>
        <w:t>ИЗ ИХ ВЛАДЕНИЯ В СВЯЗИ С РЕПРЕССИЯМИ ИМУЩЕСТВО</w:t>
      </w:r>
    </w:p>
    <w:p w:rsidR="0006485B" w:rsidRDefault="000648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648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485B" w:rsidRDefault="000648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485B" w:rsidRDefault="000648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13.03.2008 </w:t>
            </w:r>
            <w:hyperlink r:id="rId5" w:history="1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6485B" w:rsidRDefault="000648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27.01.2009 </w:t>
            </w:r>
            <w:hyperlink r:id="rId6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22.06.2009 </w:t>
            </w:r>
            <w:hyperlink r:id="rId7" w:history="1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 xml:space="preserve">, от 28.12.2010 </w:t>
            </w:r>
            <w:hyperlink r:id="rId8" w:history="1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>,</w:t>
            </w:r>
          </w:p>
          <w:p w:rsidR="0006485B" w:rsidRDefault="000648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10.02.2017 </w:t>
            </w:r>
            <w:hyperlink r:id="rId9" w:history="1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6485B" w:rsidRDefault="0006485B">
      <w:pPr>
        <w:pStyle w:val="ConsPlusNormal"/>
        <w:jc w:val="center"/>
      </w:pPr>
    </w:p>
    <w:p w:rsidR="0006485B" w:rsidRDefault="0006485B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статьями 15</w:t>
        </w:r>
      </w:hyperlink>
      <w:r>
        <w:t xml:space="preserve"> и </w:t>
      </w:r>
      <w:hyperlink r:id="rId11" w:history="1">
        <w:r>
          <w:rPr>
            <w:color w:val="0000FF"/>
          </w:rPr>
          <w:t>16.1</w:t>
        </w:r>
      </w:hyperlink>
      <w:r>
        <w:t xml:space="preserve"> Закона Российской Федерации "О реабилитации жертв политических репрессий" Правительство Российской Федерации постановляет:</w:t>
      </w:r>
    </w:p>
    <w:p w:rsidR="0006485B" w:rsidRDefault="0006485B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прилагаемые </w:t>
      </w:r>
      <w:hyperlink w:anchor="P38" w:history="1">
        <w:r>
          <w:rPr>
            <w:color w:val="0000FF"/>
          </w:rPr>
          <w:t>Правила</w:t>
        </w:r>
      </w:hyperlink>
      <w:r>
        <w:t xml:space="preserve"> финансового обеспечения расходных обязательств Российской Федерации по выплате денежных компенсаций лицам, подвергшимся репрессиям в виде лишения свободы, помещения на принудительное лечение в психиатрические лечебные учреждения и впоследствии реабилитированным, а также денежных компенсаций реабилитированным лицам за конфискованное, изъятое и вышедшее иным путем из их владения в связи с репрессиями имущество.</w:t>
      </w:r>
      <w:proofErr w:type="gramEnd"/>
    </w:p>
    <w:p w:rsidR="0006485B" w:rsidRDefault="0006485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27.01.2009 N 36)</w:t>
      </w:r>
    </w:p>
    <w:p w:rsidR="0006485B" w:rsidRDefault="0006485B">
      <w:pPr>
        <w:pStyle w:val="ConsPlusNormal"/>
        <w:spacing w:before="220"/>
        <w:ind w:firstLine="540"/>
        <w:jc w:val="both"/>
      </w:pPr>
      <w:r>
        <w:t>Настоящее Постановление вступает в силу с 1 января 2005 г.</w:t>
      </w:r>
    </w:p>
    <w:p w:rsidR="0006485B" w:rsidRDefault="0006485B">
      <w:pPr>
        <w:pStyle w:val="ConsPlusNormal"/>
        <w:ind w:firstLine="540"/>
        <w:jc w:val="both"/>
      </w:pPr>
    </w:p>
    <w:p w:rsidR="0006485B" w:rsidRDefault="0006485B">
      <w:pPr>
        <w:pStyle w:val="ConsPlusNormal"/>
        <w:jc w:val="right"/>
      </w:pPr>
      <w:r>
        <w:t>Председатель Правительства</w:t>
      </w:r>
    </w:p>
    <w:p w:rsidR="0006485B" w:rsidRDefault="0006485B">
      <w:pPr>
        <w:pStyle w:val="ConsPlusNormal"/>
        <w:jc w:val="right"/>
      </w:pPr>
      <w:r>
        <w:t>Российской Федерации</w:t>
      </w:r>
    </w:p>
    <w:p w:rsidR="0006485B" w:rsidRDefault="0006485B">
      <w:pPr>
        <w:pStyle w:val="ConsPlusNormal"/>
        <w:jc w:val="right"/>
      </w:pPr>
      <w:r>
        <w:t>М.ФРАДКОВ</w:t>
      </w:r>
    </w:p>
    <w:p w:rsidR="0006485B" w:rsidRDefault="0006485B">
      <w:pPr>
        <w:pStyle w:val="ConsPlusNormal"/>
        <w:ind w:firstLine="540"/>
        <w:jc w:val="both"/>
      </w:pPr>
    </w:p>
    <w:p w:rsidR="0006485B" w:rsidRDefault="0006485B">
      <w:pPr>
        <w:pStyle w:val="ConsPlusNormal"/>
        <w:jc w:val="right"/>
      </w:pPr>
    </w:p>
    <w:p w:rsidR="0006485B" w:rsidRDefault="0006485B">
      <w:pPr>
        <w:pStyle w:val="ConsPlusNormal"/>
        <w:jc w:val="right"/>
      </w:pPr>
    </w:p>
    <w:p w:rsidR="0006485B" w:rsidRDefault="0006485B">
      <w:pPr>
        <w:pStyle w:val="ConsPlusNormal"/>
        <w:jc w:val="right"/>
      </w:pPr>
    </w:p>
    <w:p w:rsidR="0006485B" w:rsidRDefault="0006485B">
      <w:pPr>
        <w:pStyle w:val="ConsPlusNormal"/>
        <w:jc w:val="right"/>
      </w:pPr>
    </w:p>
    <w:p w:rsidR="0006485B" w:rsidRDefault="0006485B">
      <w:pPr>
        <w:pStyle w:val="ConsPlusNormal"/>
        <w:jc w:val="right"/>
        <w:outlineLvl w:val="0"/>
      </w:pPr>
      <w:r>
        <w:t>Утверждены</w:t>
      </w:r>
    </w:p>
    <w:p w:rsidR="0006485B" w:rsidRDefault="0006485B">
      <w:pPr>
        <w:pStyle w:val="ConsPlusNormal"/>
        <w:jc w:val="right"/>
      </w:pPr>
      <w:r>
        <w:t>Постановлением Правительства</w:t>
      </w:r>
    </w:p>
    <w:p w:rsidR="0006485B" w:rsidRDefault="0006485B">
      <w:pPr>
        <w:pStyle w:val="ConsPlusNormal"/>
        <w:jc w:val="right"/>
      </w:pPr>
      <w:r>
        <w:t>Российской Федерации</w:t>
      </w:r>
    </w:p>
    <w:p w:rsidR="0006485B" w:rsidRDefault="0006485B">
      <w:pPr>
        <w:pStyle w:val="ConsPlusNormal"/>
        <w:jc w:val="right"/>
      </w:pPr>
      <w:r>
        <w:t>от 15 ноября 2004 г. N 635</w:t>
      </w:r>
    </w:p>
    <w:p w:rsidR="0006485B" w:rsidRDefault="0006485B">
      <w:pPr>
        <w:pStyle w:val="ConsPlusNormal"/>
        <w:jc w:val="center"/>
      </w:pPr>
    </w:p>
    <w:p w:rsidR="0006485B" w:rsidRDefault="0006485B">
      <w:pPr>
        <w:pStyle w:val="ConsPlusTitle"/>
        <w:jc w:val="center"/>
      </w:pPr>
      <w:bookmarkStart w:id="1" w:name="P38"/>
      <w:bookmarkEnd w:id="1"/>
      <w:r>
        <w:t>ПРАВИЛА</w:t>
      </w:r>
    </w:p>
    <w:p w:rsidR="0006485B" w:rsidRDefault="0006485B">
      <w:pPr>
        <w:pStyle w:val="ConsPlusTitle"/>
        <w:jc w:val="center"/>
      </w:pPr>
      <w:r>
        <w:t>ФИНАНСОВОГО ОБЕСПЕЧЕНИЯ РАСХОДНЫХ ОБЯЗАТЕЛЬСТВ</w:t>
      </w:r>
    </w:p>
    <w:p w:rsidR="0006485B" w:rsidRDefault="0006485B">
      <w:pPr>
        <w:pStyle w:val="ConsPlusTitle"/>
        <w:jc w:val="center"/>
      </w:pPr>
      <w:r>
        <w:t>РОССИЙСКОЙ ФЕДЕРАЦИИ ПО ВЫПЛАТЕ ДЕНЕЖНЫХ КОМПЕНСАЦИЙ</w:t>
      </w:r>
    </w:p>
    <w:p w:rsidR="0006485B" w:rsidRDefault="0006485B">
      <w:pPr>
        <w:pStyle w:val="ConsPlusTitle"/>
        <w:jc w:val="center"/>
      </w:pPr>
      <w:r>
        <w:t>ЛИЦАМ, ПОДВЕРГШИМСЯ РЕПРЕССИЯМ В ВИДЕ ЛИШЕНИЯ СВОБОДЫ,</w:t>
      </w:r>
    </w:p>
    <w:p w:rsidR="0006485B" w:rsidRDefault="0006485B">
      <w:pPr>
        <w:pStyle w:val="ConsPlusTitle"/>
        <w:jc w:val="center"/>
      </w:pPr>
      <w:r>
        <w:t xml:space="preserve">ПОМЕЩЕНИЯ НА ПРИНУДИТЕЛЬНОЕ ЛЕЧЕНИЕ </w:t>
      </w:r>
      <w:proofErr w:type="gramStart"/>
      <w:r>
        <w:t>В</w:t>
      </w:r>
      <w:proofErr w:type="gramEnd"/>
      <w:r>
        <w:t xml:space="preserve"> ПСИХИАТРИЧЕСКИЕ</w:t>
      </w:r>
    </w:p>
    <w:p w:rsidR="0006485B" w:rsidRDefault="0006485B">
      <w:pPr>
        <w:pStyle w:val="ConsPlusTitle"/>
        <w:jc w:val="center"/>
      </w:pPr>
      <w:r>
        <w:t>ЛЕЧЕБНЫЕ УЧРЕЖДЕНИЯ И ВПОСЛЕДСТВИИ РЕАБИЛИТИРОВАННЫМ,</w:t>
      </w:r>
    </w:p>
    <w:p w:rsidR="0006485B" w:rsidRDefault="0006485B">
      <w:pPr>
        <w:pStyle w:val="ConsPlusTitle"/>
        <w:jc w:val="center"/>
      </w:pPr>
      <w:r>
        <w:t>А ТАКЖЕ ДЕНЕЖНЫХ КОМПЕНСАЦИЙ РЕАБИЛИТИРОВАННЫМ ЛИЦАМ</w:t>
      </w:r>
    </w:p>
    <w:p w:rsidR="0006485B" w:rsidRDefault="0006485B">
      <w:pPr>
        <w:pStyle w:val="ConsPlusTitle"/>
        <w:jc w:val="center"/>
      </w:pPr>
      <w:r>
        <w:lastRenderedPageBreak/>
        <w:t xml:space="preserve">ЗА </w:t>
      </w:r>
      <w:proofErr w:type="gramStart"/>
      <w:r>
        <w:t>КОНФИСКОВАННОЕ</w:t>
      </w:r>
      <w:proofErr w:type="gramEnd"/>
      <w:r>
        <w:t>, ИЗЪЯТОЕ И ВЫШЕДШЕЕ ИНЫМ ПУТЕМ</w:t>
      </w:r>
    </w:p>
    <w:p w:rsidR="0006485B" w:rsidRDefault="0006485B">
      <w:pPr>
        <w:pStyle w:val="ConsPlusTitle"/>
        <w:jc w:val="center"/>
      </w:pPr>
      <w:r>
        <w:t>ИЗ ИХ ВЛАДЕНИЯ В СВЯЗИ С РЕПРЕССИЯМИ ИМУЩЕСТВО</w:t>
      </w:r>
    </w:p>
    <w:p w:rsidR="0006485B" w:rsidRDefault="000648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648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485B" w:rsidRDefault="000648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485B" w:rsidRDefault="000648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13.03.2008 </w:t>
            </w:r>
            <w:hyperlink r:id="rId13" w:history="1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6485B" w:rsidRDefault="000648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27.01.2009 </w:t>
            </w:r>
            <w:hyperlink r:id="rId14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22.06.2009 </w:t>
            </w:r>
            <w:hyperlink r:id="rId15" w:history="1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>,</w:t>
            </w:r>
          </w:p>
          <w:p w:rsidR="0006485B" w:rsidRDefault="000648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16" w:history="1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 xml:space="preserve">, от 10.02.2017 </w:t>
            </w:r>
            <w:hyperlink r:id="rId17" w:history="1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6485B" w:rsidRDefault="0006485B">
      <w:pPr>
        <w:pStyle w:val="ConsPlusNormal"/>
        <w:jc w:val="center"/>
      </w:pPr>
    </w:p>
    <w:p w:rsidR="0006485B" w:rsidRDefault="0006485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Правила, разработанные в соответствии со </w:t>
      </w:r>
      <w:hyperlink r:id="rId18" w:history="1">
        <w:r>
          <w:rPr>
            <w:color w:val="0000FF"/>
          </w:rPr>
          <w:t>статьями 15</w:t>
        </w:r>
      </w:hyperlink>
      <w:r>
        <w:t xml:space="preserve"> и </w:t>
      </w:r>
      <w:hyperlink r:id="rId19" w:history="1">
        <w:r>
          <w:rPr>
            <w:color w:val="0000FF"/>
          </w:rPr>
          <w:t>16.1</w:t>
        </w:r>
      </w:hyperlink>
      <w:r>
        <w:t xml:space="preserve"> Закона Российской Федерации "О реабилитации жертв политических репрессий", определяют порядок финансового обеспечения расходных обязательств Российской Федерации по выплате денежных компенсаций лицам, подвергшимся репрессиям в виде лишения свободы, помещения на принудительное лечение в психиатрические лечебные учреждения и впоследствии реабилитированным, а также денежных компенсаций реабилитированным лицам за конфискованное, изъятое и вышедшее иным</w:t>
      </w:r>
      <w:proofErr w:type="gramEnd"/>
      <w:r>
        <w:t xml:space="preserve"> путем из их владения в связи с репрессиями имущество (далее соответственно - денежные компенсации, получатели денежных компенсаций).</w:t>
      </w:r>
    </w:p>
    <w:p w:rsidR="0006485B" w:rsidRDefault="0006485B">
      <w:pPr>
        <w:pStyle w:val="ConsPlusNormal"/>
        <w:jc w:val="both"/>
      </w:pPr>
      <w:r>
        <w:t xml:space="preserve">(в ред. Постановлений Правительства РФ от 27.01.2009 </w:t>
      </w:r>
      <w:hyperlink r:id="rId20" w:history="1">
        <w:r>
          <w:rPr>
            <w:color w:val="0000FF"/>
          </w:rPr>
          <w:t>N 36</w:t>
        </w:r>
      </w:hyperlink>
      <w:r>
        <w:t xml:space="preserve">, от 10.02.2017 </w:t>
      </w:r>
      <w:hyperlink r:id="rId21" w:history="1">
        <w:r>
          <w:rPr>
            <w:color w:val="0000FF"/>
          </w:rPr>
          <w:t>N 163</w:t>
        </w:r>
      </w:hyperlink>
      <w:r>
        <w:t>)</w:t>
      </w:r>
    </w:p>
    <w:p w:rsidR="0006485B" w:rsidRDefault="0006485B">
      <w:pPr>
        <w:pStyle w:val="ConsPlusNormal"/>
        <w:spacing w:before="220"/>
        <w:ind w:firstLine="540"/>
        <w:jc w:val="both"/>
      </w:pPr>
      <w:bookmarkStart w:id="2" w:name="P54"/>
      <w:bookmarkEnd w:id="2"/>
      <w:r>
        <w:t>2. Расходные обязательства Российской Федерации по выплате денежных компенсаций, включая расходы на их доставку, исполняются за счет бюджетных ассигнований, утвержденных на эти цели в федеральном бюджете на соответствующий год и плановый период Министерству финансов Российской Федерации по подразделу "Социальное обеспечение населения" раздела "Социальная политика" классификации расходов бюджетов.</w:t>
      </w:r>
    </w:p>
    <w:p w:rsidR="0006485B" w:rsidRDefault="000648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27.01.2009 </w:t>
      </w:r>
      <w:hyperlink r:id="rId22" w:history="1">
        <w:r>
          <w:rPr>
            <w:color w:val="0000FF"/>
          </w:rPr>
          <w:t>N 36</w:t>
        </w:r>
      </w:hyperlink>
      <w:r>
        <w:t xml:space="preserve">, от 22.06.2009 </w:t>
      </w:r>
      <w:hyperlink r:id="rId23" w:history="1">
        <w:r>
          <w:rPr>
            <w:color w:val="0000FF"/>
          </w:rPr>
          <w:t>N 510</w:t>
        </w:r>
      </w:hyperlink>
      <w:r>
        <w:t xml:space="preserve">, от 28.12.2010 </w:t>
      </w:r>
      <w:hyperlink r:id="rId24" w:history="1">
        <w:r>
          <w:rPr>
            <w:color w:val="0000FF"/>
          </w:rPr>
          <w:t>N 1171</w:t>
        </w:r>
      </w:hyperlink>
      <w:r>
        <w:t xml:space="preserve">, от 10.02.2017 </w:t>
      </w:r>
      <w:hyperlink r:id="rId25" w:history="1">
        <w:r>
          <w:rPr>
            <w:color w:val="0000FF"/>
          </w:rPr>
          <w:t>N 163</w:t>
        </w:r>
      </w:hyperlink>
      <w:r>
        <w:t>)</w:t>
      </w:r>
    </w:p>
    <w:p w:rsidR="0006485B" w:rsidRDefault="0006485B">
      <w:pPr>
        <w:pStyle w:val="ConsPlusNormal"/>
        <w:spacing w:before="220"/>
        <w:ind w:firstLine="540"/>
        <w:jc w:val="both"/>
      </w:pPr>
      <w:r>
        <w:t xml:space="preserve">Абзацы второй - четвертый утратили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РФ от 27.01.2009 N 36.</w:t>
      </w:r>
    </w:p>
    <w:p w:rsidR="0006485B" w:rsidRDefault="0006485B">
      <w:pPr>
        <w:pStyle w:val="ConsPlusNormal"/>
        <w:jc w:val="both"/>
      </w:pPr>
      <w:r>
        <w:t xml:space="preserve">(п. 2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13.03.2008 N 170)</w:t>
      </w:r>
    </w:p>
    <w:p w:rsidR="0006485B" w:rsidRDefault="0006485B">
      <w:pPr>
        <w:pStyle w:val="ConsPlusNormal"/>
        <w:spacing w:before="220"/>
        <w:ind w:firstLine="540"/>
        <w:jc w:val="both"/>
      </w:pPr>
      <w:bookmarkStart w:id="3" w:name="P58"/>
      <w:bookmarkEnd w:id="3"/>
      <w:r>
        <w:t>3. Уполномоченный орган исполнительной власти субъекта Российской Федерации ежеквартально, не позднее последнего числа месяца, следующего за истекшим кварталом, представляет в Министерство финансов Российской Федерации реестры получателей денежных компенсаций (далее - реестры).</w:t>
      </w:r>
    </w:p>
    <w:p w:rsidR="0006485B" w:rsidRDefault="0006485B">
      <w:pPr>
        <w:pStyle w:val="ConsPlusNormal"/>
        <w:spacing w:before="220"/>
        <w:ind w:firstLine="540"/>
        <w:jc w:val="both"/>
      </w:pPr>
      <w:proofErr w:type="gramStart"/>
      <w:r>
        <w:t xml:space="preserve">В реестрах указывается потребность в средствах федерального бюджета получателей денежных компенсаций, в отношении которых приняты решения о выплате денежных компенсаций в соответствии с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марта 1992 г. N 160 "О порядке выплаты денежной компенсации и предоставлении льгот лицам, реабилитированным в соответствии с Законом Российской Федерации "О реабилитации жертв политических репрессий" и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</w:t>
      </w:r>
      <w:proofErr w:type="gramEnd"/>
      <w:r>
        <w:t xml:space="preserve"> от 12 августа 1994 г. N 926 "Об утверждении Положения о порядке возврата гражданам незаконно конфискованного, изъятого или вышедшего иным путем из владения в связи с политическими репрессиями имущества, возмещения его стоимости или выплаты денежной компенсации" (далее - решения о выплате денежных компенсаций), и следующие сведения о каждом получателе денежной компенсации:</w:t>
      </w:r>
    </w:p>
    <w:p w:rsidR="0006485B" w:rsidRDefault="0006485B">
      <w:pPr>
        <w:pStyle w:val="ConsPlusNormal"/>
        <w:spacing w:before="220"/>
        <w:ind w:firstLine="540"/>
        <w:jc w:val="both"/>
      </w:pPr>
      <w:r>
        <w:t>фамилия, имя, отчество получателя денежной компенсации и данные документа, удостоверяющего личность;</w:t>
      </w:r>
    </w:p>
    <w:p w:rsidR="0006485B" w:rsidRDefault="0006485B">
      <w:pPr>
        <w:pStyle w:val="ConsPlusNormal"/>
        <w:spacing w:before="220"/>
        <w:ind w:firstLine="540"/>
        <w:jc w:val="both"/>
      </w:pPr>
      <w:r>
        <w:t>размер денежной компенсации;</w:t>
      </w:r>
    </w:p>
    <w:p w:rsidR="0006485B" w:rsidRDefault="0006485B">
      <w:pPr>
        <w:pStyle w:val="ConsPlusNormal"/>
        <w:spacing w:before="220"/>
        <w:ind w:firstLine="540"/>
        <w:jc w:val="both"/>
      </w:pPr>
      <w:r>
        <w:t xml:space="preserve">сведения о </w:t>
      </w:r>
      <w:proofErr w:type="gramStart"/>
      <w:r>
        <w:t>документе</w:t>
      </w:r>
      <w:proofErr w:type="gramEnd"/>
      <w:r>
        <w:t xml:space="preserve"> о реабилитации, предусмотренном </w:t>
      </w:r>
      <w:hyperlink r:id="rId30" w:history="1">
        <w:r>
          <w:rPr>
            <w:color w:val="0000FF"/>
          </w:rPr>
          <w:t>Законом</w:t>
        </w:r>
      </w:hyperlink>
      <w:r>
        <w:t xml:space="preserve"> Российской Федерации "О реабилитации жертв политических репрессий", в том числе фамилия, имя, отчество </w:t>
      </w:r>
      <w:r>
        <w:lastRenderedPageBreak/>
        <w:t>реабилитированного лица;</w:t>
      </w:r>
    </w:p>
    <w:p w:rsidR="0006485B" w:rsidRDefault="0006485B">
      <w:pPr>
        <w:pStyle w:val="ConsPlusNormal"/>
        <w:spacing w:before="220"/>
        <w:ind w:firstLine="540"/>
        <w:jc w:val="both"/>
      </w:pPr>
      <w:r>
        <w:t>решение о выплате денежной компенсации (номер, кем и когда принято);</w:t>
      </w:r>
    </w:p>
    <w:p w:rsidR="0006485B" w:rsidRDefault="0006485B">
      <w:pPr>
        <w:pStyle w:val="ConsPlusNormal"/>
        <w:spacing w:before="220"/>
        <w:ind w:firstLine="540"/>
        <w:jc w:val="both"/>
      </w:pPr>
      <w:r>
        <w:t>реквизиты расчетного счета, открытого получателем денежной компенсации в публичном акционерном обществе "Сбербанк России" (далее - банковский счет получателя денежной компенсации), или почтовый адрес получателя денежной компенсации.</w:t>
      </w:r>
    </w:p>
    <w:p w:rsidR="0006485B" w:rsidRDefault="0006485B">
      <w:pPr>
        <w:pStyle w:val="ConsPlusNormal"/>
        <w:spacing w:before="220"/>
        <w:ind w:firstLine="540"/>
        <w:jc w:val="both"/>
      </w:pPr>
      <w:r>
        <w:t>Реестры формируются уполномоченным органом исполнительной власти субъекта Российской Федерации на основании решений о выплате денежных компенсаций. Реестры подписываются руководителем уполномоченного органа исполнительной власти субъекта Российской Федерации и заверяются печатью.</w:t>
      </w:r>
    </w:p>
    <w:p w:rsidR="0006485B" w:rsidRDefault="0006485B">
      <w:pPr>
        <w:pStyle w:val="ConsPlusNormal"/>
        <w:spacing w:before="220"/>
        <w:ind w:firstLine="540"/>
        <w:jc w:val="both"/>
      </w:pPr>
      <w:r>
        <w:t>Формы и способ представления реестров определяются Министерством финансов Российской Федерации.</w:t>
      </w:r>
    </w:p>
    <w:p w:rsidR="0006485B" w:rsidRDefault="0006485B">
      <w:pPr>
        <w:pStyle w:val="ConsPlusNormal"/>
        <w:jc w:val="both"/>
      </w:pPr>
      <w:r>
        <w:t xml:space="preserve">(п. 3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10.02.2017 N 163)</w:t>
      </w:r>
    </w:p>
    <w:p w:rsidR="0006485B" w:rsidRDefault="0006485B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РФ от 22.06.2009 N 510.</w:t>
      </w:r>
    </w:p>
    <w:p w:rsidR="0006485B" w:rsidRDefault="0006485B">
      <w:pPr>
        <w:pStyle w:val="ConsPlusNormal"/>
        <w:spacing w:before="220"/>
        <w:ind w:firstLine="540"/>
        <w:jc w:val="both"/>
      </w:pPr>
      <w:r>
        <w:t xml:space="preserve">5. При поступлении в соответствии с </w:t>
      </w:r>
      <w:hyperlink w:anchor="P58" w:history="1">
        <w:r>
          <w:rPr>
            <w:color w:val="0000FF"/>
          </w:rPr>
          <w:t>пунктом 3</w:t>
        </w:r>
      </w:hyperlink>
      <w:r>
        <w:t xml:space="preserve"> настоящих Правил реестров Министерство финансов Российской Федерации в течение 30 рабочих дней:</w:t>
      </w:r>
    </w:p>
    <w:p w:rsidR="0006485B" w:rsidRDefault="0006485B">
      <w:pPr>
        <w:pStyle w:val="ConsPlusNormal"/>
        <w:spacing w:before="220"/>
        <w:ind w:firstLine="540"/>
        <w:jc w:val="both"/>
      </w:pPr>
      <w:proofErr w:type="gramStart"/>
      <w:r>
        <w:t xml:space="preserve">определяет итоговую потребность в бюджетных ассигнованиях из федерального бюджета в соответствии с </w:t>
      </w:r>
      <w:hyperlink w:anchor="P54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  <w:proofErr w:type="gramEnd"/>
    </w:p>
    <w:p w:rsidR="0006485B" w:rsidRDefault="0006485B">
      <w:pPr>
        <w:pStyle w:val="ConsPlusNormal"/>
        <w:spacing w:before="220"/>
        <w:ind w:firstLine="540"/>
        <w:jc w:val="both"/>
      </w:pPr>
      <w:r>
        <w:t>представляет в Федеральное казначейство платежные документы на перечисление денежных сре</w:t>
      </w:r>
      <w:proofErr w:type="gramStart"/>
      <w:r>
        <w:t>дств в с</w:t>
      </w:r>
      <w:proofErr w:type="gramEnd"/>
      <w:r>
        <w:t>оответствии с размером денежных компенсаций, указанных в реестрах, на банковские счета получателей денежных компенсаций или в организации федеральной почтовой связи для доставки получателям денежных компенсаций.</w:t>
      </w:r>
    </w:p>
    <w:p w:rsidR="0006485B" w:rsidRDefault="0006485B">
      <w:pPr>
        <w:pStyle w:val="ConsPlusNormal"/>
        <w:jc w:val="both"/>
      </w:pPr>
      <w:r>
        <w:t xml:space="preserve">(п. 5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10.02.2017 N 163)</w:t>
      </w:r>
    </w:p>
    <w:p w:rsidR="0006485B" w:rsidRDefault="0006485B">
      <w:pPr>
        <w:pStyle w:val="ConsPlusNormal"/>
        <w:spacing w:before="220"/>
        <w:ind w:firstLine="540"/>
        <w:jc w:val="both"/>
      </w:pPr>
      <w:r>
        <w:t xml:space="preserve">6 - 6.1. Утратили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10.02.2017 N 163.</w:t>
      </w:r>
    </w:p>
    <w:p w:rsidR="0006485B" w:rsidRDefault="0006485B">
      <w:pPr>
        <w:pStyle w:val="ConsPlusNormal"/>
        <w:spacing w:before="220"/>
        <w:ind w:firstLine="540"/>
        <w:jc w:val="both"/>
      </w:pPr>
      <w:r>
        <w:t xml:space="preserve">7. Ответственность за достоверность представленной в соответствии с </w:t>
      </w:r>
      <w:hyperlink w:anchor="P58" w:history="1">
        <w:r>
          <w:rPr>
            <w:color w:val="0000FF"/>
          </w:rPr>
          <w:t>пунктом 3</w:t>
        </w:r>
      </w:hyperlink>
      <w:r>
        <w:t xml:space="preserve"> настоящих Правил информации возлагается на уполномоченные органы исполнительной власти субъектов Российской Федерации.</w:t>
      </w:r>
    </w:p>
    <w:p w:rsidR="0006485B" w:rsidRDefault="000648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10.02.2017 N 163)</w:t>
      </w:r>
    </w:p>
    <w:p w:rsidR="0006485B" w:rsidRDefault="0006485B">
      <w:pPr>
        <w:pStyle w:val="ConsPlusNormal"/>
        <w:ind w:firstLine="540"/>
        <w:jc w:val="both"/>
      </w:pPr>
    </w:p>
    <w:p w:rsidR="0006485B" w:rsidRDefault="0006485B">
      <w:pPr>
        <w:pStyle w:val="ConsPlusNormal"/>
        <w:ind w:firstLine="540"/>
        <w:jc w:val="both"/>
      </w:pPr>
    </w:p>
    <w:p w:rsidR="0006485B" w:rsidRDefault="000648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597" w:rsidRDefault="00317597"/>
    <w:sectPr w:rsidR="00317597" w:rsidSect="0000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5B"/>
    <w:rsid w:val="0006485B"/>
    <w:rsid w:val="000C6030"/>
    <w:rsid w:val="0031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4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48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4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48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2E0BC304B69816203C96C889F91F768DE216EDCFDDF2330AFFEA16A6BED4ADA68D118A99FFD7k9mEH" TargetMode="External"/><Relationship Id="rId18" Type="http://schemas.openxmlformats.org/officeDocument/2006/relationships/hyperlink" Target="consultantplus://offline/ref=922E0BC304B69816203C96C889F91F7687E31CEBCCD6AF3902A6E614A1B18BBAA1C41D8Bk9m9H" TargetMode="External"/><Relationship Id="rId26" Type="http://schemas.openxmlformats.org/officeDocument/2006/relationships/hyperlink" Target="consultantplus://offline/ref=922E0BC304B69816203C96C889F91F7687E319E5C2DEAF3902A6E614A1B18BBAA1C41D8B99FFD79AkBm3H" TargetMode="External"/><Relationship Id="rId21" Type="http://schemas.openxmlformats.org/officeDocument/2006/relationships/hyperlink" Target="consultantplus://offline/ref=922E0BC304B69816203C96C889F91F7687EB1CEACAD6AF3902A6E614A1B18BBAA1C41D8B99FFD79AkBm4H" TargetMode="External"/><Relationship Id="rId34" Type="http://schemas.openxmlformats.org/officeDocument/2006/relationships/hyperlink" Target="consultantplus://offline/ref=922E0BC304B69816203C96C889F91F7687EB1CEACAD6AF3902A6E614A1B18BBAA1C41D8B99FFD799kBmEH" TargetMode="External"/><Relationship Id="rId7" Type="http://schemas.openxmlformats.org/officeDocument/2006/relationships/hyperlink" Target="consultantplus://offline/ref=922E0BC304B69816203C96C889F91F768DE219E8C3DDF2330AFFEA16A6BED4ADA68D118A99FFD7k9mEH" TargetMode="External"/><Relationship Id="rId12" Type="http://schemas.openxmlformats.org/officeDocument/2006/relationships/hyperlink" Target="consultantplus://offline/ref=922E0BC304B69816203C96C889F91F7687E319E5C2DEAF3902A6E614A1B18BBAA1C41D8B99FFD79AkBm6H" TargetMode="External"/><Relationship Id="rId17" Type="http://schemas.openxmlformats.org/officeDocument/2006/relationships/hyperlink" Target="consultantplus://offline/ref=922E0BC304B69816203C96C889F91F7687EB1CEACAD6AF3902A6E614A1B18BBAA1C41D8B99FFD79BkBm3H" TargetMode="External"/><Relationship Id="rId25" Type="http://schemas.openxmlformats.org/officeDocument/2006/relationships/hyperlink" Target="consultantplus://offline/ref=922E0BC304B69816203C96C889F91F7687EB1CEACAD6AF3902A6E614A1B18BBAA1C41D8B99FFD79AkBm5H" TargetMode="External"/><Relationship Id="rId33" Type="http://schemas.openxmlformats.org/officeDocument/2006/relationships/hyperlink" Target="consultantplus://offline/ref=922E0BC304B69816203C96C889F91F7687EB1CEACAD6AF3902A6E614A1B18BBAA1C41D8B99FFD799kBm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2E0BC304B69816203C96C889F91F7684ED1DEACED2AF3902A6E614A1B18BBAA1C41D8B99FFD69BkBm2H" TargetMode="External"/><Relationship Id="rId20" Type="http://schemas.openxmlformats.org/officeDocument/2006/relationships/hyperlink" Target="consultantplus://offline/ref=922E0BC304B69816203C96C889F91F7687E319E5C2DEAF3902A6E614A1B18BBAA1C41D8B99FFD79AkBm4H" TargetMode="External"/><Relationship Id="rId29" Type="http://schemas.openxmlformats.org/officeDocument/2006/relationships/hyperlink" Target="consultantplus://offline/ref=922E0BC304B69816203C96C889F91F7680EE17EAC3DDF2330AFFEA16kAm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2E0BC304B69816203C96C889F91F7687E319E5C2DEAF3902A6E614A1B18BBAA1C41D8B99FFD79BkBmFH" TargetMode="External"/><Relationship Id="rId11" Type="http://schemas.openxmlformats.org/officeDocument/2006/relationships/hyperlink" Target="consultantplus://offline/ref=922E0BC304B69816203C96C889F91F7687E31CEBCCD6AF3902A6E614A1B18BBAA1C41D8Bk9m1H" TargetMode="External"/><Relationship Id="rId24" Type="http://schemas.openxmlformats.org/officeDocument/2006/relationships/hyperlink" Target="consultantplus://offline/ref=922E0BC304B69816203C96C889F91F7684ED1DEACED2AF3902A6E614A1B18BBAA1C41D8B99FFD69BkBm3H" TargetMode="External"/><Relationship Id="rId32" Type="http://schemas.openxmlformats.org/officeDocument/2006/relationships/hyperlink" Target="consultantplus://offline/ref=922E0BC304B69816203C96C889F91F768DE219E8C3DDF2330AFFEA16A6BED4ADA68D118A99FFD6k9m8H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922E0BC304B69816203C96C889F91F768DE216EDCFDDF2330AFFEA16A6BED4ADA68D118A99FFD7k9mEH" TargetMode="External"/><Relationship Id="rId15" Type="http://schemas.openxmlformats.org/officeDocument/2006/relationships/hyperlink" Target="consultantplus://offline/ref=922E0BC304B69816203C96C889F91F768DE219E8C3DDF2330AFFEA16A6BED4ADA68D118A99FFD6k9mAH" TargetMode="External"/><Relationship Id="rId23" Type="http://schemas.openxmlformats.org/officeDocument/2006/relationships/hyperlink" Target="consultantplus://offline/ref=922E0BC304B69816203C96C889F91F768DE219E8C3DDF2330AFFEA16A6BED4ADA68D118A99FFD6k9m9H" TargetMode="External"/><Relationship Id="rId28" Type="http://schemas.openxmlformats.org/officeDocument/2006/relationships/hyperlink" Target="consultantplus://offline/ref=922E0BC304B69816203C96C889F91F7684EE1AEEC2D6AF3902A6E614A1kBm1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22E0BC304B69816203C96C889F91F7687E31CEBCCD6AF3902A6E614A1B18BBAA1C41D8Bk9m9H" TargetMode="External"/><Relationship Id="rId19" Type="http://schemas.openxmlformats.org/officeDocument/2006/relationships/hyperlink" Target="consultantplus://offline/ref=922E0BC304B69816203C96C889F91F7687E31CEBCCD6AF3902A6E614A1B18BBAA1C41D8Bk9m1H" TargetMode="External"/><Relationship Id="rId31" Type="http://schemas.openxmlformats.org/officeDocument/2006/relationships/hyperlink" Target="consultantplus://offline/ref=922E0BC304B69816203C96C889F91F7687EB1CEACAD6AF3902A6E614A1B18BBAA1C41D8B99FFD79AkBm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2E0BC304B69816203C96C889F91F7687EB1CEACAD6AF3902A6E614A1B18BBAA1C41D8B99FFD79BkBm3H" TargetMode="External"/><Relationship Id="rId14" Type="http://schemas.openxmlformats.org/officeDocument/2006/relationships/hyperlink" Target="consultantplus://offline/ref=922E0BC304B69816203C96C889F91F7687E319E5C2DEAF3902A6E614A1B18BBAA1C41D8B99FFD79AkBm7H" TargetMode="External"/><Relationship Id="rId22" Type="http://schemas.openxmlformats.org/officeDocument/2006/relationships/hyperlink" Target="consultantplus://offline/ref=922E0BC304B69816203C96C889F91F7687E319E5C2DEAF3902A6E614A1B18BBAA1C41D8B99FFD79AkBm2H" TargetMode="External"/><Relationship Id="rId27" Type="http://schemas.openxmlformats.org/officeDocument/2006/relationships/hyperlink" Target="consultantplus://offline/ref=922E0BC304B69816203C96C889F91F768DE216EDCFDDF2330AFFEA16A6BED4ADA68D118A99FFD7k9m2H" TargetMode="External"/><Relationship Id="rId30" Type="http://schemas.openxmlformats.org/officeDocument/2006/relationships/hyperlink" Target="consultantplus://offline/ref=922E0BC304B69816203C96C889F91F7687E31CEBCCD6AF3902A6E614A1kBm1H" TargetMode="External"/><Relationship Id="rId35" Type="http://schemas.openxmlformats.org/officeDocument/2006/relationships/hyperlink" Target="consultantplus://offline/ref=922E0BC304B69816203C96C889F91F7687EB1CEACAD6AF3902A6E614A1B18BBAA1C41D8B99FFD799kBmFH" TargetMode="External"/><Relationship Id="rId8" Type="http://schemas.openxmlformats.org/officeDocument/2006/relationships/hyperlink" Target="consultantplus://offline/ref=922E0BC304B69816203C96C889F91F7684ED1DEACED2AF3902A6E614A1B18BBAA1C41D8B99FFD69BkBm2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Веренинова Тамара Олеговна</dc:creator>
  <cp:lastModifiedBy>Веренинова Тамара Олеговна</cp:lastModifiedBy>
  <cp:revision>1</cp:revision>
  <dcterms:created xsi:type="dcterms:W3CDTF">2018-08-21T07:38:00Z</dcterms:created>
  <dcterms:modified xsi:type="dcterms:W3CDTF">2018-08-21T07:38:00Z</dcterms:modified>
</cp:coreProperties>
</file>