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470D8">
        <w:tc>
          <w:tcPr>
            <w:tcW w:w="4677" w:type="dxa"/>
            <w:tcBorders>
              <w:top w:val="nil"/>
              <w:left w:val="nil"/>
              <w:bottom w:val="nil"/>
              <w:right w:val="nil"/>
            </w:tcBorders>
          </w:tcPr>
          <w:p w:rsidR="00E470D8" w:rsidRDefault="00E470D8">
            <w:pPr>
              <w:pStyle w:val="ConsPlusNormal"/>
            </w:pPr>
            <w:bookmarkStart w:id="0" w:name="_GoBack"/>
            <w:bookmarkEnd w:id="0"/>
            <w:r>
              <w:t>20 июля 2012 года</w:t>
            </w:r>
          </w:p>
        </w:tc>
        <w:tc>
          <w:tcPr>
            <w:tcW w:w="4677" w:type="dxa"/>
            <w:tcBorders>
              <w:top w:val="nil"/>
              <w:left w:val="nil"/>
              <w:bottom w:val="nil"/>
              <w:right w:val="nil"/>
            </w:tcBorders>
          </w:tcPr>
          <w:p w:rsidR="00E470D8" w:rsidRDefault="00E470D8">
            <w:pPr>
              <w:pStyle w:val="ConsPlusNormal"/>
              <w:jc w:val="right"/>
            </w:pPr>
            <w:r>
              <w:t>N 125-ФЗ</w:t>
            </w:r>
          </w:p>
        </w:tc>
      </w:tr>
    </w:tbl>
    <w:p w:rsidR="00E470D8" w:rsidRDefault="00E470D8">
      <w:pPr>
        <w:pStyle w:val="ConsPlusNormal"/>
        <w:pBdr>
          <w:top w:val="single" w:sz="6" w:space="0" w:color="auto"/>
        </w:pBdr>
        <w:spacing w:before="100" w:after="100"/>
        <w:jc w:val="both"/>
        <w:rPr>
          <w:sz w:val="2"/>
          <w:szCs w:val="2"/>
        </w:rPr>
      </w:pPr>
    </w:p>
    <w:p w:rsidR="00E470D8" w:rsidRDefault="00E470D8">
      <w:pPr>
        <w:pStyle w:val="ConsPlusNormal"/>
        <w:jc w:val="both"/>
      </w:pPr>
    </w:p>
    <w:p w:rsidR="00E470D8" w:rsidRDefault="00E470D8">
      <w:pPr>
        <w:pStyle w:val="ConsPlusTitle"/>
        <w:jc w:val="center"/>
      </w:pPr>
      <w:r>
        <w:t>РОССИЙСКАЯ ФЕДЕРАЦИЯ</w:t>
      </w:r>
    </w:p>
    <w:p w:rsidR="00E470D8" w:rsidRDefault="00E470D8">
      <w:pPr>
        <w:pStyle w:val="ConsPlusTitle"/>
        <w:jc w:val="center"/>
      </w:pPr>
    </w:p>
    <w:p w:rsidR="00E470D8" w:rsidRDefault="00E470D8">
      <w:pPr>
        <w:pStyle w:val="ConsPlusTitle"/>
        <w:jc w:val="center"/>
      </w:pPr>
      <w:r>
        <w:t>ФЕДЕРАЛЬНЫЙ ЗАКОН</w:t>
      </w:r>
    </w:p>
    <w:p w:rsidR="00E470D8" w:rsidRDefault="00E470D8">
      <w:pPr>
        <w:pStyle w:val="ConsPlusTitle"/>
        <w:jc w:val="center"/>
      </w:pPr>
    </w:p>
    <w:p w:rsidR="00E470D8" w:rsidRDefault="00E470D8">
      <w:pPr>
        <w:pStyle w:val="ConsPlusTitle"/>
        <w:jc w:val="center"/>
      </w:pPr>
      <w:r>
        <w:t>О ДОНОРСТВЕ КРОВИ И ЕЕ КОМПОНЕНТОВ</w:t>
      </w:r>
    </w:p>
    <w:p w:rsidR="00E470D8" w:rsidRDefault="00E470D8">
      <w:pPr>
        <w:pStyle w:val="ConsPlusNormal"/>
        <w:jc w:val="center"/>
      </w:pPr>
    </w:p>
    <w:p w:rsidR="00E470D8" w:rsidRDefault="00E470D8">
      <w:pPr>
        <w:pStyle w:val="ConsPlusNormal"/>
        <w:jc w:val="right"/>
      </w:pPr>
      <w:proofErr w:type="gramStart"/>
      <w:r>
        <w:t>Принят</w:t>
      </w:r>
      <w:proofErr w:type="gramEnd"/>
    </w:p>
    <w:p w:rsidR="00E470D8" w:rsidRDefault="00E470D8">
      <w:pPr>
        <w:pStyle w:val="ConsPlusNormal"/>
        <w:jc w:val="right"/>
      </w:pPr>
      <w:r>
        <w:t>Государственной Думой</w:t>
      </w:r>
    </w:p>
    <w:p w:rsidR="00E470D8" w:rsidRDefault="00E470D8">
      <w:pPr>
        <w:pStyle w:val="ConsPlusNormal"/>
        <w:jc w:val="right"/>
      </w:pPr>
      <w:r>
        <w:t>6 июля 2012 года</w:t>
      </w:r>
    </w:p>
    <w:p w:rsidR="00E470D8" w:rsidRDefault="00E470D8">
      <w:pPr>
        <w:pStyle w:val="ConsPlusNormal"/>
        <w:jc w:val="right"/>
      </w:pPr>
    </w:p>
    <w:p w:rsidR="00E470D8" w:rsidRDefault="00E470D8">
      <w:pPr>
        <w:pStyle w:val="ConsPlusNormal"/>
        <w:jc w:val="right"/>
      </w:pPr>
      <w:r>
        <w:t>Одобрен</w:t>
      </w:r>
    </w:p>
    <w:p w:rsidR="00E470D8" w:rsidRDefault="00E470D8">
      <w:pPr>
        <w:pStyle w:val="ConsPlusNormal"/>
        <w:jc w:val="right"/>
      </w:pPr>
      <w:r>
        <w:t>Советом Федерации</w:t>
      </w:r>
    </w:p>
    <w:p w:rsidR="00E470D8" w:rsidRDefault="00E470D8">
      <w:pPr>
        <w:pStyle w:val="ConsPlusNormal"/>
        <w:jc w:val="right"/>
      </w:pPr>
      <w:r>
        <w:t>18 июля 2012 года</w:t>
      </w:r>
    </w:p>
    <w:p w:rsidR="00E470D8" w:rsidRDefault="00E47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0D8">
        <w:trPr>
          <w:jc w:val="center"/>
        </w:trPr>
        <w:tc>
          <w:tcPr>
            <w:tcW w:w="9294" w:type="dxa"/>
            <w:tcBorders>
              <w:top w:val="nil"/>
              <w:left w:val="single" w:sz="24" w:space="0" w:color="CED3F1"/>
              <w:bottom w:val="nil"/>
              <w:right w:val="single" w:sz="24" w:space="0" w:color="F4F3F8"/>
            </w:tcBorders>
            <w:shd w:val="clear" w:color="auto" w:fill="F4F3F8"/>
          </w:tcPr>
          <w:p w:rsidR="00E470D8" w:rsidRDefault="00E470D8">
            <w:pPr>
              <w:pStyle w:val="ConsPlusNormal"/>
              <w:jc w:val="center"/>
            </w:pPr>
            <w:r>
              <w:rPr>
                <w:color w:val="392C69"/>
              </w:rPr>
              <w:t>Список изменяющих документов</w:t>
            </w:r>
          </w:p>
          <w:p w:rsidR="00E470D8" w:rsidRDefault="00E470D8">
            <w:pPr>
              <w:pStyle w:val="ConsPlusNormal"/>
              <w:jc w:val="center"/>
            </w:pPr>
            <w:proofErr w:type="gramStart"/>
            <w:r>
              <w:rPr>
                <w:color w:val="392C69"/>
              </w:rPr>
              <w:t xml:space="preserve">(в ред. Федеральных законов от 25.11.2013 </w:t>
            </w:r>
            <w:hyperlink r:id="rId5" w:history="1">
              <w:r>
                <w:rPr>
                  <w:color w:val="0000FF"/>
                </w:rPr>
                <w:t>N 317-ФЗ</w:t>
              </w:r>
            </w:hyperlink>
            <w:r>
              <w:rPr>
                <w:color w:val="392C69"/>
              </w:rPr>
              <w:t>,</w:t>
            </w:r>
            <w:proofErr w:type="gramEnd"/>
          </w:p>
          <w:p w:rsidR="00E470D8" w:rsidRDefault="00E470D8">
            <w:pPr>
              <w:pStyle w:val="ConsPlusNormal"/>
              <w:jc w:val="center"/>
            </w:pPr>
            <w:r>
              <w:rPr>
                <w:color w:val="392C69"/>
              </w:rPr>
              <w:t xml:space="preserve">от 04.06.2014 </w:t>
            </w:r>
            <w:hyperlink r:id="rId6" w:history="1">
              <w:r>
                <w:rPr>
                  <w:color w:val="0000FF"/>
                </w:rPr>
                <w:t>N 150-ФЗ</w:t>
              </w:r>
            </w:hyperlink>
            <w:r>
              <w:rPr>
                <w:color w:val="392C69"/>
              </w:rPr>
              <w:t xml:space="preserve">, от 23.05.2016 </w:t>
            </w:r>
            <w:hyperlink r:id="rId7" w:history="1">
              <w:r>
                <w:rPr>
                  <w:color w:val="0000FF"/>
                </w:rPr>
                <w:t>N 149-ФЗ</w:t>
              </w:r>
            </w:hyperlink>
            <w:r>
              <w:rPr>
                <w:color w:val="392C69"/>
              </w:rPr>
              <w:t xml:space="preserve">, от 07.03.2018 </w:t>
            </w:r>
            <w:hyperlink r:id="rId8" w:history="1">
              <w:r>
                <w:rPr>
                  <w:color w:val="0000FF"/>
                </w:rPr>
                <w:t>N 56-ФЗ</w:t>
              </w:r>
            </w:hyperlink>
            <w:r>
              <w:rPr>
                <w:color w:val="392C69"/>
              </w:rPr>
              <w:t>,</w:t>
            </w:r>
          </w:p>
          <w:p w:rsidR="00E470D8" w:rsidRDefault="00E470D8">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9" w:history="1">
              <w:r>
                <w:rPr>
                  <w:color w:val="0000FF"/>
                </w:rPr>
                <w:t>законом</w:t>
              </w:r>
            </w:hyperlink>
          </w:p>
          <w:p w:rsidR="00E470D8" w:rsidRDefault="00E470D8">
            <w:pPr>
              <w:pStyle w:val="ConsPlusNormal"/>
              <w:jc w:val="center"/>
            </w:pPr>
            <w:r>
              <w:rPr>
                <w:color w:val="392C69"/>
              </w:rPr>
              <w:t>от 06.04.2015 N 68-ФЗ (ред. 19.12.2016))</w:t>
            </w:r>
          </w:p>
        </w:tc>
      </w:tr>
    </w:tbl>
    <w:p w:rsidR="00E470D8" w:rsidRDefault="00E470D8">
      <w:pPr>
        <w:pStyle w:val="ConsPlusNormal"/>
        <w:ind w:firstLine="540"/>
        <w:jc w:val="both"/>
      </w:pPr>
    </w:p>
    <w:p w:rsidR="00E470D8" w:rsidRDefault="00E470D8">
      <w:pPr>
        <w:pStyle w:val="ConsPlusTitle"/>
        <w:ind w:firstLine="540"/>
        <w:jc w:val="both"/>
        <w:outlineLvl w:val="0"/>
      </w:pPr>
      <w:r>
        <w:t>Статья 1. Предмет регулирования настоящего Федерального закона</w:t>
      </w:r>
    </w:p>
    <w:p w:rsidR="00E470D8" w:rsidRDefault="00E470D8">
      <w:pPr>
        <w:pStyle w:val="ConsPlusNormal"/>
        <w:ind w:firstLine="540"/>
        <w:jc w:val="both"/>
      </w:pPr>
    </w:p>
    <w:p w:rsidR="00E470D8" w:rsidRDefault="00E470D8">
      <w:pPr>
        <w:pStyle w:val="ConsPlusNormal"/>
        <w:ind w:firstLine="540"/>
        <w:jc w:val="both"/>
      </w:pPr>
      <w:r>
        <w:t>Настоящий Федеральный закон устанавливает правовые, экономические и социальные основы развития донорства крови и ее компонентов в Российской Федерации в целях организации заготовки, хранения, транспортировки донорской крови и ее компонентов, обеспечения ее безопасности и клинического использования, а также охраны здоровья доноров крови и ее компонентов, реципиентов и защиты их прав.</w:t>
      </w:r>
    </w:p>
    <w:p w:rsidR="00E470D8" w:rsidRDefault="00E470D8">
      <w:pPr>
        <w:pStyle w:val="ConsPlusNormal"/>
        <w:ind w:firstLine="540"/>
        <w:jc w:val="both"/>
      </w:pPr>
    </w:p>
    <w:p w:rsidR="00E470D8" w:rsidRDefault="00E470D8">
      <w:pPr>
        <w:pStyle w:val="ConsPlusTitle"/>
        <w:ind w:firstLine="540"/>
        <w:jc w:val="both"/>
        <w:outlineLvl w:val="0"/>
      </w:pPr>
      <w:r>
        <w:t>Статья 2. Основные понятия, используемые в настоящем Федеральном законе</w:t>
      </w:r>
    </w:p>
    <w:p w:rsidR="00E470D8" w:rsidRDefault="00E470D8">
      <w:pPr>
        <w:pStyle w:val="ConsPlusNormal"/>
        <w:ind w:firstLine="540"/>
        <w:jc w:val="both"/>
      </w:pPr>
    </w:p>
    <w:p w:rsidR="00E470D8" w:rsidRDefault="00E470D8">
      <w:pPr>
        <w:pStyle w:val="ConsPlusNormal"/>
        <w:ind w:firstLine="540"/>
        <w:jc w:val="both"/>
      </w:pPr>
      <w:r>
        <w:t>Для целей настоящего Федерального закона используются следующие основные понятия:</w:t>
      </w:r>
    </w:p>
    <w:p w:rsidR="00E470D8" w:rsidRDefault="00E470D8">
      <w:pPr>
        <w:pStyle w:val="ConsPlusNormal"/>
        <w:spacing w:before="220"/>
        <w:ind w:firstLine="540"/>
        <w:jc w:val="both"/>
      </w:pPr>
      <w:r>
        <w:t xml:space="preserve">1) </w:t>
      </w:r>
      <w:proofErr w:type="spellStart"/>
      <w:r>
        <w:t>донация</w:t>
      </w:r>
      <w:proofErr w:type="spellEnd"/>
      <w:r>
        <w:t xml:space="preserve"> крови и (или) ее компонентов (далее - </w:t>
      </w:r>
      <w:proofErr w:type="spellStart"/>
      <w:r>
        <w:t>донация</w:t>
      </w:r>
      <w:proofErr w:type="spellEnd"/>
      <w:r>
        <w:t>) - процесс взятия донорской крови и (или) ее компонентов;</w:t>
      </w:r>
    </w:p>
    <w:p w:rsidR="00E470D8" w:rsidRDefault="00E470D8">
      <w:pPr>
        <w:pStyle w:val="ConsPlusNormal"/>
        <w:spacing w:before="220"/>
        <w:ind w:firstLine="540"/>
        <w:jc w:val="both"/>
      </w:pPr>
      <w:r>
        <w:t>2) донор крови и (или) ее компонентов (далее - донор) - лицо, добровольно прошедшее медицинское обследование и добровольно сдающее кровь и (или) ее компоненты;</w:t>
      </w:r>
    </w:p>
    <w:p w:rsidR="00E470D8" w:rsidRDefault="00E470D8">
      <w:pPr>
        <w:pStyle w:val="ConsPlusNormal"/>
        <w:spacing w:before="220"/>
        <w:ind w:firstLine="540"/>
        <w:jc w:val="both"/>
      </w:pPr>
      <w:r>
        <w:t>3) донорская кровь - кровь, взятая от донора и предназначенная для клинического использования, производства компонентов крови, лекарственных средств и медицинских изделий, а также для использования в научно-исследовательских и образовательных целях;</w:t>
      </w:r>
    </w:p>
    <w:p w:rsidR="00E470D8" w:rsidRDefault="00E470D8">
      <w:pPr>
        <w:pStyle w:val="ConsPlusNormal"/>
        <w:spacing w:before="220"/>
        <w:ind w:firstLine="540"/>
        <w:jc w:val="both"/>
      </w:pPr>
      <w:r>
        <w:t xml:space="preserve">4) донорская функция - добровольное прохождение донором медицинского обследования и </w:t>
      </w:r>
      <w:proofErr w:type="spellStart"/>
      <w:r>
        <w:t>донации</w:t>
      </w:r>
      <w:proofErr w:type="spellEnd"/>
      <w:r>
        <w:t>;</w:t>
      </w:r>
    </w:p>
    <w:p w:rsidR="00E470D8" w:rsidRDefault="00E470D8">
      <w:pPr>
        <w:pStyle w:val="ConsPlusNormal"/>
        <w:spacing w:before="220"/>
        <w:ind w:firstLine="540"/>
        <w:jc w:val="both"/>
      </w:pPr>
      <w:r>
        <w:t>5) донорство крови и (или) ее компонентов - добровольная сдача крови и (или) ее компонентов донорами, а также мероприятия, направленные на организацию и обеспечение безопасности заготовки крови и ее компонентов;</w:t>
      </w:r>
    </w:p>
    <w:p w:rsidR="00E470D8" w:rsidRDefault="00E470D8">
      <w:pPr>
        <w:pStyle w:val="ConsPlusNormal"/>
        <w:spacing w:before="220"/>
        <w:ind w:firstLine="540"/>
        <w:jc w:val="both"/>
      </w:pPr>
      <w:r>
        <w:t xml:space="preserve">6) заготовка донорской крови и (или) ее компонентов - совокупность видов медицинского обследования донора, а также </w:t>
      </w:r>
      <w:proofErr w:type="spellStart"/>
      <w:r>
        <w:t>донация</w:t>
      </w:r>
      <w:proofErr w:type="spellEnd"/>
      <w:r>
        <w:t xml:space="preserve">, процедуры исследования и переработки донорской </w:t>
      </w:r>
      <w:r>
        <w:lastRenderedPageBreak/>
        <w:t>крови и (или) ее компонентов;</w:t>
      </w:r>
    </w:p>
    <w:p w:rsidR="00E470D8" w:rsidRDefault="00E470D8">
      <w:pPr>
        <w:pStyle w:val="ConsPlusNormal"/>
        <w:spacing w:before="220"/>
        <w:ind w:firstLine="540"/>
        <w:jc w:val="both"/>
      </w:pPr>
      <w:r>
        <w:t>7) клиническое использование донорской крови и (или) ее компонентов - медицинская деятельность, связанная с трансфузией (переливанием) донорской крови и (или) ее компонентов реципиенту в лечебных целях, в том числе создание запасов донорской крови и (или) ее компонентов;</w:t>
      </w:r>
    </w:p>
    <w:p w:rsidR="00E470D8" w:rsidRDefault="00E470D8">
      <w:pPr>
        <w:pStyle w:val="ConsPlusNormal"/>
        <w:spacing w:before="220"/>
        <w:ind w:firstLine="540"/>
        <w:jc w:val="both"/>
      </w:pPr>
      <w:r>
        <w:t xml:space="preserve">8) компоненты донорской крови - составляющие части крови (эритроциты, лейкоциты, тромбоциты, плазма, </w:t>
      </w:r>
      <w:proofErr w:type="spellStart"/>
      <w:r>
        <w:t>криопреципитат</w:t>
      </w:r>
      <w:proofErr w:type="spellEnd"/>
      <w:r>
        <w:t>), взятые от донора или произведенные различными методами из крови донора и предназначенные для клинического использования, производства лекарственных средств и медицинских изделий, а также для использования в научно-исследовательских и образовательных целях;</w:t>
      </w:r>
    </w:p>
    <w:p w:rsidR="00E470D8" w:rsidRDefault="00E470D8">
      <w:pPr>
        <w:pStyle w:val="ConsPlusNormal"/>
        <w:spacing w:before="220"/>
        <w:ind w:firstLine="540"/>
        <w:jc w:val="both"/>
      </w:pPr>
      <w:r>
        <w:t>9) мобильный комплекс заготовки крови и ее компонентов - специализированное транспортное средство службы крови для осуществления заготовки крови и ее компонентов;</w:t>
      </w:r>
    </w:p>
    <w:p w:rsidR="00E470D8" w:rsidRDefault="00E470D8">
      <w:pPr>
        <w:pStyle w:val="ConsPlusNormal"/>
        <w:spacing w:before="220"/>
        <w:ind w:firstLine="540"/>
        <w:jc w:val="both"/>
      </w:pPr>
      <w:r>
        <w:t>10) обращение донорской крови и (или) ее компонентов - деятельность по заготовке, хранению, транспортировке и клиническому использованию донорской крови и (или) ее компонентов, а также по безвозмездной передаче, обеспечению за плату, утилизации, ввозу на территорию Российской Федерации и вывозу за пределы территории Российской Федерации донорской крови и (или) ее компонентов;</w:t>
      </w:r>
    </w:p>
    <w:p w:rsidR="00E470D8" w:rsidRDefault="00E470D8">
      <w:pPr>
        <w:pStyle w:val="ConsPlusNormal"/>
        <w:spacing w:before="220"/>
        <w:ind w:firstLine="540"/>
        <w:jc w:val="both"/>
      </w:pPr>
      <w:r>
        <w:t>11) реципиент - физическое лицо, которому по медицинским показаниям требуется или произведена трансфузия (переливание) донорской крови и (или) ее компонентов;</w:t>
      </w:r>
    </w:p>
    <w:p w:rsidR="00E470D8" w:rsidRDefault="00E470D8">
      <w:pPr>
        <w:pStyle w:val="ConsPlusNormal"/>
        <w:spacing w:before="220"/>
        <w:ind w:firstLine="540"/>
        <w:jc w:val="both"/>
      </w:pPr>
      <w:r>
        <w:t>12) субъекты обращения донорской крови и (или) ее компонентов - организации, осуществляющие деятельность в сфере обращения донорской крови и (или) ее компонентов;</w:t>
      </w:r>
    </w:p>
    <w:p w:rsidR="00E470D8" w:rsidRDefault="00E470D8">
      <w:pPr>
        <w:pStyle w:val="ConsPlusNormal"/>
        <w:spacing w:before="220"/>
        <w:ind w:firstLine="540"/>
        <w:jc w:val="both"/>
      </w:pPr>
      <w:r>
        <w:t>13) транспортировка донорской крови и (или) ее компонентов - деятельность, связанная с доставкой крови и (или) ее компонентов от субъектов обращения донорской крови и (или) ее компонентов в медицинские организации, научные организации, образовательные организации, а также в организации, осуществляющие производство лекарственных средств и медицинских изделий;</w:t>
      </w:r>
    </w:p>
    <w:p w:rsidR="00E470D8" w:rsidRDefault="00E470D8">
      <w:pPr>
        <w:pStyle w:val="ConsPlusNormal"/>
        <w:spacing w:before="220"/>
        <w:ind w:firstLine="540"/>
        <w:jc w:val="both"/>
      </w:pPr>
      <w:r>
        <w:t>14) хранение донорской крови и (или) ее компонентов - медицинская деятельность, связанная с обеспечением целостности крови и ее компонентов, доступности и защиты донорской крови и (или) ее компонентов в целях сохранения их биологических свойств.</w:t>
      </w:r>
    </w:p>
    <w:p w:rsidR="00E470D8" w:rsidRDefault="00E470D8">
      <w:pPr>
        <w:pStyle w:val="ConsPlusNormal"/>
        <w:ind w:firstLine="540"/>
        <w:jc w:val="both"/>
      </w:pPr>
    </w:p>
    <w:p w:rsidR="00E470D8" w:rsidRDefault="00E470D8">
      <w:pPr>
        <w:pStyle w:val="ConsPlusTitle"/>
        <w:ind w:firstLine="540"/>
        <w:jc w:val="both"/>
        <w:outlineLvl w:val="0"/>
      </w:pPr>
      <w:r>
        <w:t>Статья 3. Законодательство Российской Федерации о донорстве крови и ее компонентов</w:t>
      </w:r>
    </w:p>
    <w:p w:rsidR="00E470D8" w:rsidRDefault="00E470D8">
      <w:pPr>
        <w:pStyle w:val="ConsPlusNormal"/>
        <w:ind w:firstLine="540"/>
        <w:jc w:val="both"/>
      </w:pPr>
    </w:p>
    <w:p w:rsidR="00E470D8" w:rsidRDefault="00E470D8">
      <w:pPr>
        <w:pStyle w:val="ConsPlusNormal"/>
        <w:ind w:firstLine="540"/>
        <w:jc w:val="both"/>
      </w:pPr>
      <w:r>
        <w:t xml:space="preserve">1. Законодательство о донорстве крови и ее компонентов основывается на </w:t>
      </w:r>
      <w:hyperlink r:id="rId10"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 муниципальных правовых актов.</w:t>
      </w:r>
    </w:p>
    <w:p w:rsidR="00E470D8" w:rsidRDefault="00E470D8">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470D8" w:rsidRDefault="00E470D8">
      <w:pPr>
        <w:pStyle w:val="ConsPlusNormal"/>
        <w:ind w:firstLine="540"/>
        <w:jc w:val="both"/>
      </w:pPr>
    </w:p>
    <w:p w:rsidR="00E470D8" w:rsidRDefault="00E470D8">
      <w:pPr>
        <w:pStyle w:val="ConsPlusTitle"/>
        <w:ind w:firstLine="540"/>
        <w:jc w:val="both"/>
        <w:outlineLvl w:val="0"/>
      </w:pPr>
      <w:r>
        <w:t>Статья 4. Основные принципы донорства крови и (или) ее компонентов</w:t>
      </w:r>
    </w:p>
    <w:p w:rsidR="00E470D8" w:rsidRDefault="00E470D8">
      <w:pPr>
        <w:pStyle w:val="ConsPlusNormal"/>
        <w:ind w:firstLine="540"/>
        <w:jc w:val="both"/>
      </w:pPr>
    </w:p>
    <w:p w:rsidR="00E470D8" w:rsidRDefault="00E470D8">
      <w:pPr>
        <w:pStyle w:val="ConsPlusNormal"/>
        <w:ind w:firstLine="540"/>
        <w:jc w:val="both"/>
      </w:pPr>
      <w:r>
        <w:t>Донорство крови и (или) ее компонентов основывается на следующих принципах:</w:t>
      </w:r>
    </w:p>
    <w:p w:rsidR="00E470D8" w:rsidRDefault="00E470D8">
      <w:pPr>
        <w:pStyle w:val="ConsPlusNormal"/>
        <w:spacing w:before="220"/>
        <w:ind w:firstLine="540"/>
        <w:jc w:val="both"/>
      </w:pPr>
      <w:r>
        <w:t>1) безопасность донорской крови и ее компонентов;</w:t>
      </w:r>
    </w:p>
    <w:p w:rsidR="00E470D8" w:rsidRDefault="00E470D8">
      <w:pPr>
        <w:pStyle w:val="ConsPlusNormal"/>
        <w:spacing w:before="220"/>
        <w:ind w:firstLine="540"/>
        <w:jc w:val="both"/>
      </w:pPr>
      <w:r>
        <w:lastRenderedPageBreak/>
        <w:t>2) добровольность сдачи крови и (или) ее компонентов;</w:t>
      </w:r>
    </w:p>
    <w:p w:rsidR="00E470D8" w:rsidRDefault="00E470D8">
      <w:pPr>
        <w:pStyle w:val="ConsPlusNormal"/>
        <w:spacing w:before="220"/>
        <w:ind w:firstLine="540"/>
        <w:jc w:val="both"/>
      </w:pPr>
      <w:r>
        <w:t>3) сохранение здоровья донора при выполнении им донорской функции;</w:t>
      </w:r>
    </w:p>
    <w:p w:rsidR="00E470D8" w:rsidRDefault="00E470D8">
      <w:pPr>
        <w:pStyle w:val="ConsPlusNormal"/>
        <w:spacing w:before="220"/>
        <w:ind w:firstLine="540"/>
        <w:jc w:val="both"/>
      </w:pPr>
      <w:r>
        <w:t>4) обеспечение социальной поддержки и соблюдение прав доноров;</w:t>
      </w:r>
    </w:p>
    <w:p w:rsidR="00E470D8" w:rsidRDefault="00E470D8">
      <w:pPr>
        <w:pStyle w:val="ConsPlusNormal"/>
        <w:spacing w:before="220"/>
        <w:ind w:firstLine="540"/>
        <w:jc w:val="both"/>
      </w:pPr>
      <w:r>
        <w:t>5) поощрение и поддержка безвозмездного донорства крови и (или) ее компонентов.</w:t>
      </w:r>
    </w:p>
    <w:p w:rsidR="00E470D8" w:rsidRDefault="00E470D8">
      <w:pPr>
        <w:pStyle w:val="ConsPlusNormal"/>
        <w:ind w:firstLine="540"/>
        <w:jc w:val="both"/>
      </w:pPr>
    </w:p>
    <w:p w:rsidR="00E470D8" w:rsidRDefault="00E470D8">
      <w:pPr>
        <w:pStyle w:val="ConsPlusTitle"/>
        <w:ind w:firstLine="540"/>
        <w:jc w:val="both"/>
        <w:outlineLvl w:val="0"/>
      </w:pPr>
      <w:r>
        <w:t>Статья 5. Служба крови</w:t>
      </w:r>
    </w:p>
    <w:p w:rsidR="00E470D8" w:rsidRDefault="00E470D8">
      <w:pPr>
        <w:pStyle w:val="ConsPlusNormal"/>
        <w:ind w:firstLine="540"/>
        <w:jc w:val="both"/>
      </w:pPr>
    </w:p>
    <w:p w:rsidR="00E470D8" w:rsidRDefault="00E470D8">
      <w:pPr>
        <w:pStyle w:val="ConsPlusNormal"/>
        <w:ind w:firstLine="540"/>
        <w:jc w:val="both"/>
      </w:pPr>
      <w:r>
        <w:t xml:space="preserve">1. Службой крови являются объединенные </w:t>
      </w:r>
      <w:proofErr w:type="gramStart"/>
      <w:r>
        <w:t>в единую систему на функциональной основе в целях обеспечения на территории Российской Федерации единства организационных основ деятельности в сфере</w:t>
      </w:r>
      <w:proofErr w:type="gramEnd"/>
      <w:r>
        <w:t xml:space="preserve"> обращения донорской крови и (или) ее компонентов:</w:t>
      </w:r>
    </w:p>
    <w:p w:rsidR="00E470D8" w:rsidRDefault="00E470D8">
      <w:pPr>
        <w:pStyle w:val="ConsPlusNormal"/>
        <w:spacing w:before="220"/>
        <w:ind w:firstLine="540"/>
        <w:jc w:val="both"/>
      </w:pPr>
      <w:r>
        <w:t>1) федеральные органы исполнительной власти в сфере охраны здоровья, органы исполнительной власти субъектов Российской Федерации в сфере охраны здоровья, а также органы местного самоуправления, осуществляющие полномочия в сфере охраны здоровья (далее - уполномоченные органы местного самоуправления);</w:t>
      </w:r>
    </w:p>
    <w:p w:rsidR="00E470D8" w:rsidRDefault="00E470D8">
      <w:pPr>
        <w:pStyle w:val="ConsPlusNormal"/>
        <w:spacing w:before="220"/>
        <w:ind w:firstLine="540"/>
        <w:jc w:val="both"/>
      </w:pPr>
      <w:proofErr w:type="gramStart"/>
      <w:r>
        <w:t>2) медицинские организации, образовательные организации, научные организации, подведомственные соответственно федеральным органам исполнительной власти, органам исполнительной власти субъектов Российской Федерации и осуществляющие деятельность в сфере обращения донорской крови и (или) ее компонентов;</w:t>
      </w:r>
      <w:proofErr w:type="gramEnd"/>
    </w:p>
    <w:p w:rsidR="00E470D8" w:rsidRDefault="00E470D8">
      <w:pPr>
        <w:pStyle w:val="ConsPlusNormal"/>
        <w:jc w:val="both"/>
      </w:pPr>
      <w:r>
        <w:t xml:space="preserve">(в ред. Федерального </w:t>
      </w:r>
      <w:hyperlink r:id="rId11" w:history="1">
        <w:r>
          <w:rPr>
            <w:color w:val="0000FF"/>
          </w:rPr>
          <w:t>закона</w:t>
        </w:r>
      </w:hyperlink>
      <w:r>
        <w:t xml:space="preserve"> от 23.05.2016 N 149-ФЗ)</w:t>
      </w:r>
    </w:p>
    <w:p w:rsidR="00E470D8" w:rsidRDefault="00E470D8">
      <w:pPr>
        <w:pStyle w:val="ConsPlusNormal"/>
        <w:spacing w:before="220"/>
        <w:ind w:firstLine="540"/>
        <w:jc w:val="both"/>
      </w:pPr>
      <w:r>
        <w:t xml:space="preserve">3) организации федеральных органов исполнительной власти, в которых федеральным </w:t>
      </w:r>
      <w:hyperlink r:id="rId12" w:history="1">
        <w:r>
          <w:rPr>
            <w:color w:val="0000FF"/>
          </w:rPr>
          <w:t>законом</w:t>
        </w:r>
      </w:hyperlink>
      <w:r>
        <w:t xml:space="preserve"> предусмотрена военная и приравненная к ней служба;</w:t>
      </w:r>
    </w:p>
    <w:p w:rsidR="00E470D8" w:rsidRDefault="00E470D8">
      <w:pPr>
        <w:pStyle w:val="ConsPlusNormal"/>
        <w:spacing w:before="220"/>
        <w:ind w:firstLine="540"/>
        <w:jc w:val="both"/>
      </w:pPr>
      <w:r>
        <w:t>4) медицинские организации, которые подведомственны уполномоченным органам местного самоуправления и соответствующие структурные подразделения которых (осуществляют заготовку, хранение, транспортировку донорской крови и (или) ее компонентов) созданы не позднее 1 января 2006 года.</w:t>
      </w:r>
    </w:p>
    <w:p w:rsidR="00E470D8" w:rsidRDefault="00E470D8">
      <w:pPr>
        <w:pStyle w:val="ConsPlusNormal"/>
        <w:spacing w:before="220"/>
        <w:ind w:firstLine="540"/>
        <w:jc w:val="both"/>
      </w:pPr>
      <w:r>
        <w:t>2. Координацию деятельности службы крови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E470D8" w:rsidRDefault="00E470D8">
      <w:pPr>
        <w:pStyle w:val="ConsPlusNormal"/>
        <w:ind w:firstLine="540"/>
        <w:jc w:val="both"/>
      </w:pPr>
    </w:p>
    <w:p w:rsidR="00E470D8" w:rsidRDefault="00E470D8">
      <w:pPr>
        <w:pStyle w:val="ConsPlusTitle"/>
        <w:ind w:firstLine="540"/>
        <w:jc w:val="both"/>
        <w:outlineLvl w:val="0"/>
      </w:pPr>
      <w:r>
        <w:t>Статья 6. Пропаганда донорства крови и ее компонентов</w:t>
      </w:r>
    </w:p>
    <w:p w:rsidR="00E470D8" w:rsidRDefault="00E470D8">
      <w:pPr>
        <w:pStyle w:val="ConsPlusNormal"/>
        <w:ind w:firstLine="540"/>
        <w:jc w:val="both"/>
      </w:pPr>
    </w:p>
    <w:p w:rsidR="00E470D8" w:rsidRDefault="00E470D8">
      <w:pPr>
        <w:pStyle w:val="ConsPlusNormal"/>
        <w:ind w:firstLine="540"/>
        <w:jc w:val="both"/>
      </w:pPr>
      <w:r>
        <w:t xml:space="preserve">1. </w:t>
      </w:r>
      <w:proofErr w:type="gramStart"/>
      <w:r>
        <w:t>Пропаганда донорства крови и ее компонентов представляет собой информирование населения о социальной значимости донорства крови и ее компонентов в целях привлечения потенциальных доноров к сдаче крови и (или) ее компонентов, осуществляемое через средства массовой информации, а также посредством издания и распространения произведений науки, литературы и рекламных материалов, организации тематических выставок, смотров, конференций и использования других способов информирования населения, не запрещенных</w:t>
      </w:r>
      <w:proofErr w:type="gramEnd"/>
      <w:r>
        <w:t xml:space="preserve"> законодательством Российской Федерации.</w:t>
      </w:r>
    </w:p>
    <w:p w:rsidR="00E470D8" w:rsidRDefault="00E470D8">
      <w:pPr>
        <w:pStyle w:val="ConsPlusNormal"/>
        <w:spacing w:before="220"/>
        <w:ind w:firstLine="540"/>
        <w:jc w:val="both"/>
      </w:pPr>
      <w:r>
        <w:t>2. Пропаганду донорства крови и ее компонентов осуществляют входящие в службу крови федеральные органы исполнительной власти в сфере охраны здоровья, органы исполнительной власти субъектов Российской Федерации в сфере охраны здоровья, а также субъекты обращения донорской крови и (или) ее компонентов.</w:t>
      </w:r>
    </w:p>
    <w:p w:rsidR="00E470D8" w:rsidRDefault="00E470D8">
      <w:pPr>
        <w:pStyle w:val="ConsPlusNormal"/>
        <w:spacing w:before="220"/>
        <w:ind w:firstLine="540"/>
        <w:jc w:val="both"/>
      </w:pPr>
      <w:r>
        <w:t>3. Уполномоченные органы местного самоуправления вправе осуществлять за счет средств местных бюджетов мероприятия по пропаганде донорства крови и ее компонентов.</w:t>
      </w:r>
    </w:p>
    <w:p w:rsidR="00E470D8" w:rsidRDefault="00E470D8">
      <w:pPr>
        <w:pStyle w:val="ConsPlusNormal"/>
        <w:ind w:firstLine="540"/>
        <w:jc w:val="both"/>
      </w:pPr>
    </w:p>
    <w:p w:rsidR="00E470D8" w:rsidRDefault="00E470D8">
      <w:pPr>
        <w:pStyle w:val="ConsPlusTitle"/>
        <w:ind w:firstLine="540"/>
        <w:jc w:val="both"/>
        <w:outlineLvl w:val="0"/>
      </w:pPr>
      <w:r>
        <w:t xml:space="preserve">Статья 7. Участие общественных объединений и некоммерческих организаций в </w:t>
      </w:r>
      <w:r>
        <w:lastRenderedPageBreak/>
        <w:t>мероприятиях по развитию донорства крови и ее компонентов</w:t>
      </w:r>
    </w:p>
    <w:p w:rsidR="00E470D8" w:rsidRDefault="00E470D8">
      <w:pPr>
        <w:pStyle w:val="ConsPlusNormal"/>
        <w:ind w:firstLine="540"/>
        <w:jc w:val="both"/>
      </w:pPr>
    </w:p>
    <w:p w:rsidR="00E470D8" w:rsidRDefault="00E470D8">
      <w:pPr>
        <w:pStyle w:val="ConsPlusNormal"/>
        <w:ind w:firstLine="540"/>
        <w:jc w:val="both"/>
      </w:pPr>
      <w:proofErr w:type="gramStart"/>
      <w:r>
        <w:t>Общественные объединения и некоммерческие организации (в том числе Общероссийская общественная организация "Российский Красный Крест") совместно с входящими в службу крови федеральными органами исполнительной власти в сфере охраны здоровья, органами исполнительной власти субъектов Российской Федерации в сфере охраны здоровья, уполномоченными органами местного самоуправления, а также совместно с субъектами обращения донорской крови и (или) ее компонентов могут участвовать в мероприятиях по развитию</w:t>
      </w:r>
      <w:proofErr w:type="gramEnd"/>
      <w:r>
        <w:t xml:space="preserve"> донорства крови и ее компонентов, в том числе в мероприятиях, направленных на пропаганду безвозмездного донорства крови и (или) ее компонентов.</w:t>
      </w:r>
    </w:p>
    <w:p w:rsidR="00E470D8" w:rsidRDefault="00E470D8">
      <w:pPr>
        <w:pStyle w:val="ConsPlusNormal"/>
        <w:ind w:firstLine="540"/>
        <w:jc w:val="both"/>
      </w:pPr>
    </w:p>
    <w:p w:rsidR="00E470D8" w:rsidRDefault="00E470D8">
      <w:pPr>
        <w:pStyle w:val="ConsPlusTitle"/>
        <w:ind w:firstLine="540"/>
        <w:jc w:val="both"/>
        <w:outlineLvl w:val="0"/>
      </w:pPr>
      <w:r>
        <w:t>Статья 8. Основы государственного регулирования отношений в сфере обращения донорской крови и (или) ее компонентов</w:t>
      </w:r>
    </w:p>
    <w:p w:rsidR="00E470D8" w:rsidRDefault="00E470D8">
      <w:pPr>
        <w:pStyle w:val="ConsPlusNormal"/>
        <w:ind w:firstLine="540"/>
        <w:jc w:val="both"/>
      </w:pPr>
    </w:p>
    <w:p w:rsidR="00E470D8" w:rsidRDefault="00E470D8">
      <w:pPr>
        <w:pStyle w:val="ConsPlusNormal"/>
        <w:ind w:firstLine="540"/>
        <w:jc w:val="both"/>
      </w:pPr>
      <w:r>
        <w:t xml:space="preserve">1. </w:t>
      </w:r>
      <w:proofErr w:type="gramStart"/>
      <w:r>
        <w:t>Государственное регулирование отношений в сфере обращения донорской крови и (или) ее компонентов осуществляется в целях проведения государственной политики, направленной на стимулирование безвозмездного донорства крови и (или) ее компонентов, регулирование отношений в сфере обращения донорской крови и (или) ее компонентов и обеспечение гарантий качества, безопасности и доступности донорской крови и ее компонентов для клинического использования по медицинским показаниям.</w:t>
      </w:r>
      <w:proofErr w:type="gramEnd"/>
    </w:p>
    <w:p w:rsidR="00E470D8" w:rsidRDefault="00E470D8">
      <w:pPr>
        <w:pStyle w:val="ConsPlusNormal"/>
        <w:spacing w:before="220"/>
        <w:ind w:firstLine="540"/>
        <w:jc w:val="both"/>
      </w:pPr>
      <w:r>
        <w:t>2. Государственное регулирование отношений в сфере обращения донорской крови и (или) ее компонентов осуществляется посредством:</w:t>
      </w:r>
    </w:p>
    <w:p w:rsidR="00E470D8" w:rsidRDefault="00E47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0D8">
        <w:trPr>
          <w:jc w:val="center"/>
        </w:trPr>
        <w:tc>
          <w:tcPr>
            <w:tcW w:w="9294" w:type="dxa"/>
            <w:tcBorders>
              <w:top w:val="nil"/>
              <w:left w:val="single" w:sz="24" w:space="0" w:color="CED3F1"/>
              <w:bottom w:val="nil"/>
              <w:right w:val="single" w:sz="24" w:space="0" w:color="F4F3F8"/>
            </w:tcBorders>
            <w:shd w:val="clear" w:color="auto" w:fill="F4F3F8"/>
          </w:tcPr>
          <w:p w:rsidR="00E470D8" w:rsidRDefault="00E470D8">
            <w:pPr>
              <w:pStyle w:val="ConsPlusNormal"/>
              <w:jc w:val="both"/>
            </w:pPr>
            <w:proofErr w:type="spellStart"/>
            <w:r>
              <w:rPr>
                <w:color w:val="392C69"/>
              </w:rPr>
              <w:t>КонсультантПлюс</w:t>
            </w:r>
            <w:proofErr w:type="spellEnd"/>
            <w:r>
              <w:rPr>
                <w:color w:val="392C69"/>
              </w:rPr>
              <w:t>: примечание.</w:t>
            </w:r>
          </w:p>
          <w:p w:rsidR="00E470D8" w:rsidRDefault="00E470D8">
            <w:pPr>
              <w:pStyle w:val="ConsPlusNormal"/>
              <w:jc w:val="both"/>
            </w:pPr>
            <w:r>
              <w:rPr>
                <w:color w:val="392C69"/>
              </w:rPr>
              <w:t xml:space="preserve">С 1 января 2019 года Федеральным </w:t>
            </w:r>
            <w:hyperlink r:id="rId13" w:history="1">
              <w:r>
                <w:rPr>
                  <w:color w:val="0000FF"/>
                </w:rPr>
                <w:t>законом</w:t>
              </w:r>
            </w:hyperlink>
            <w:r>
              <w:rPr>
                <w:color w:val="392C69"/>
              </w:rPr>
              <w:t xml:space="preserve"> от 29.12.2017 N 457-ФЗ пункт 1 части 2 статьи 8 излагается в новой редакции.</w:t>
            </w:r>
          </w:p>
          <w:p w:rsidR="00E470D8" w:rsidRDefault="00E470D8">
            <w:pPr>
              <w:pStyle w:val="ConsPlusNormal"/>
              <w:jc w:val="both"/>
            </w:pPr>
            <w:r>
              <w:rPr>
                <w:color w:val="392C69"/>
              </w:rPr>
              <w:t xml:space="preserve">См. текст в будущей </w:t>
            </w:r>
            <w:hyperlink r:id="rId14" w:history="1">
              <w:r>
                <w:rPr>
                  <w:color w:val="0000FF"/>
                </w:rPr>
                <w:t>редакции</w:t>
              </w:r>
            </w:hyperlink>
            <w:r>
              <w:rPr>
                <w:color w:val="392C69"/>
              </w:rPr>
              <w:t>.</w:t>
            </w:r>
          </w:p>
        </w:tc>
      </w:tr>
    </w:tbl>
    <w:p w:rsidR="00E470D8" w:rsidRDefault="00E470D8">
      <w:pPr>
        <w:pStyle w:val="ConsPlusNormal"/>
        <w:spacing w:before="280"/>
        <w:ind w:firstLine="540"/>
        <w:jc w:val="both"/>
      </w:pPr>
      <w:r>
        <w:t xml:space="preserve">1) установления в техническом </w:t>
      </w:r>
      <w:hyperlink r:id="rId15" w:history="1">
        <w:r>
          <w:rPr>
            <w:color w:val="0000FF"/>
          </w:rPr>
          <w:t>регламенте</w:t>
        </w:r>
      </w:hyperlink>
      <w:r>
        <w:t xml:space="preserve"> о требованиях безопасности крови, ее продуктов, кровезамещающих растворов и технических средств, используемых в </w:t>
      </w:r>
      <w:proofErr w:type="spellStart"/>
      <w:r>
        <w:t>трансфузионно-инфузионной</w:t>
      </w:r>
      <w:proofErr w:type="spellEnd"/>
      <w:r>
        <w:t xml:space="preserve"> терапии (далее - технический регламент о безопасности крови), требований безопасности донорской крови и ее компонентов при их заготовке, хранении, транспортировке и клиническом использовании;</w:t>
      </w:r>
    </w:p>
    <w:p w:rsidR="00E470D8" w:rsidRDefault="00E470D8">
      <w:pPr>
        <w:pStyle w:val="ConsPlusNormal"/>
        <w:spacing w:before="220"/>
        <w:ind w:firstLine="540"/>
        <w:jc w:val="both"/>
      </w:pPr>
      <w:r>
        <w:t>2) ведения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(далее - база данных донорства крови и ее компонентов);</w:t>
      </w:r>
    </w:p>
    <w:p w:rsidR="00E470D8" w:rsidRDefault="00E470D8">
      <w:pPr>
        <w:pStyle w:val="ConsPlusNormal"/>
        <w:spacing w:before="220"/>
        <w:ind w:firstLine="540"/>
        <w:jc w:val="both"/>
      </w:pPr>
      <w:r>
        <w:t xml:space="preserve">3) государственного </w:t>
      </w:r>
      <w:hyperlink r:id="rId16" w:history="1">
        <w:r>
          <w:rPr>
            <w:color w:val="0000FF"/>
          </w:rPr>
          <w:t>контроля</w:t>
        </w:r>
      </w:hyperlink>
      <w:r>
        <w:t xml:space="preserve"> в сфере обращения донорской крови и (или) ее компонентов.</w:t>
      </w:r>
    </w:p>
    <w:p w:rsidR="00E470D8" w:rsidRDefault="00E470D8">
      <w:pPr>
        <w:pStyle w:val="ConsPlusNormal"/>
        <w:ind w:firstLine="540"/>
        <w:jc w:val="both"/>
      </w:pPr>
    </w:p>
    <w:p w:rsidR="00E470D8" w:rsidRDefault="00E470D8">
      <w:pPr>
        <w:pStyle w:val="ConsPlusTitle"/>
        <w:ind w:firstLine="540"/>
        <w:jc w:val="both"/>
        <w:outlineLvl w:val="0"/>
      </w:pPr>
      <w:r>
        <w:t>Статья 9. Полномочия федеральных органов государственной власти в сфере обращения донорской крови и (или) ее компонентов</w:t>
      </w:r>
    </w:p>
    <w:p w:rsidR="00E470D8" w:rsidRDefault="00E470D8">
      <w:pPr>
        <w:pStyle w:val="ConsPlusNormal"/>
        <w:ind w:firstLine="540"/>
        <w:jc w:val="both"/>
      </w:pPr>
    </w:p>
    <w:p w:rsidR="00E470D8" w:rsidRDefault="00E470D8">
      <w:pPr>
        <w:pStyle w:val="ConsPlusNormal"/>
        <w:ind w:firstLine="540"/>
        <w:jc w:val="both"/>
      </w:pPr>
      <w:r>
        <w:t>1. К полномочиям федеральных органов государственной власти в сфере обращения донорской крови и (или) ее компонентов относятся:</w:t>
      </w:r>
    </w:p>
    <w:p w:rsidR="00E470D8" w:rsidRDefault="00E470D8">
      <w:pPr>
        <w:pStyle w:val="ConsPlusNormal"/>
        <w:spacing w:before="220"/>
        <w:ind w:firstLine="540"/>
        <w:jc w:val="both"/>
      </w:pPr>
      <w:r>
        <w:t>1) обеспечение проведения в Российской Федерации единой государственной политики в сфере обращения донорской крови и (или) ее компонентов и пропаганды донорства крови и ее компонентов;</w:t>
      </w:r>
    </w:p>
    <w:p w:rsidR="00E470D8" w:rsidRDefault="00E470D8">
      <w:pPr>
        <w:pStyle w:val="ConsPlusNormal"/>
        <w:spacing w:before="220"/>
        <w:ind w:firstLine="540"/>
        <w:jc w:val="both"/>
      </w:pPr>
      <w:r>
        <w:t>2) организация и осуществление государственного контроля в сфере обращения донорской крови и (или) ее компонентов;</w:t>
      </w:r>
    </w:p>
    <w:p w:rsidR="00E470D8" w:rsidRDefault="00E470D8">
      <w:pPr>
        <w:pStyle w:val="ConsPlusNormal"/>
        <w:spacing w:before="220"/>
        <w:ind w:firstLine="540"/>
        <w:jc w:val="both"/>
      </w:pPr>
      <w:r>
        <w:lastRenderedPageBreak/>
        <w:t xml:space="preserve">3) развитие службы крови и координация </w:t>
      </w:r>
      <w:proofErr w:type="gramStart"/>
      <w:r>
        <w:t>деятельности органов исполнительной власти субъектов Российской Федерации</w:t>
      </w:r>
      <w:proofErr w:type="gramEnd"/>
      <w:r>
        <w:t xml:space="preserve"> в сфере охраны здоровья и уполномоченных органов местного самоуправления по организации деятельности службы крови;</w:t>
      </w:r>
    </w:p>
    <w:p w:rsidR="00E470D8" w:rsidRDefault="00E470D8">
      <w:pPr>
        <w:pStyle w:val="ConsPlusNormal"/>
        <w:spacing w:before="220"/>
        <w:ind w:firstLine="540"/>
        <w:jc w:val="both"/>
      </w:pPr>
      <w:r>
        <w:t>4) координация проведения научных исследований, утверждение федеральных программ научных исследований в сфере обращения донорской крови и (или) ее компонентов;</w:t>
      </w:r>
    </w:p>
    <w:p w:rsidR="00E470D8" w:rsidRDefault="00E470D8">
      <w:pPr>
        <w:pStyle w:val="ConsPlusNormal"/>
        <w:spacing w:before="220"/>
        <w:ind w:firstLine="540"/>
        <w:jc w:val="both"/>
      </w:pPr>
      <w:r>
        <w:t>5) установление единой системы статистического учета и отчетности в сфере обращения донорской крови и (или) ее компонентов;</w:t>
      </w:r>
    </w:p>
    <w:p w:rsidR="00E470D8" w:rsidRDefault="00E470D8">
      <w:pPr>
        <w:pStyle w:val="ConsPlusNormal"/>
        <w:spacing w:before="220"/>
        <w:ind w:firstLine="540"/>
        <w:jc w:val="both"/>
      </w:pPr>
      <w:r>
        <w:t xml:space="preserve">6) организация заготовки, хранения, транспортировки и обеспечения безопасности донорской крови и (или) ее компонентов в медицинских организациях, образовательных организациях, научных организациях, подведомственных федеральным органам исполнительной власти, а также организациях федеральных органов исполнительной власти, в которых федеральным </w:t>
      </w:r>
      <w:hyperlink r:id="rId17" w:history="1">
        <w:r>
          <w:rPr>
            <w:color w:val="0000FF"/>
          </w:rPr>
          <w:t>законом</w:t>
        </w:r>
      </w:hyperlink>
      <w:r>
        <w:t xml:space="preserve"> предусмотрена военная и приравненная к ней служба;</w:t>
      </w:r>
    </w:p>
    <w:p w:rsidR="00E470D8" w:rsidRDefault="00E470D8">
      <w:pPr>
        <w:pStyle w:val="ConsPlusNormal"/>
        <w:jc w:val="both"/>
      </w:pPr>
      <w:r>
        <w:t xml:space="preserve">(в ред. Федерального </w:t>
      </w:r>
      <w:hyperlink r:id="rId18" w:history="1">
        <w:r>
          <w:rPr>
            <w:color w:val="0000FF"/>
          </w:rPr>
          <w:t>закона</w:t>
        </w:r>
      </w:hyperlink>
      <w:r>
        <w:t xml:space="preserve"> от 23.05.2016 N 149-ФЗ)</w:t>
      </w:r>
    </w:p>
    <w:p w:rsidR="00E470D8" w:rsidRDefault="00E470D8">
      <w:pPr>
        <w:pStyle w:val="ConsPlusNormal"/>
        <w:spacing w:before="220"/>
        <w:ind w:firstLine="540"/>
        <w:jc w:val="both"/>
      </w:pPr>
      <w:r>
        <w:t>7) финансовое обеспечение организаций, подведомственных федеральным органам исполнительной власти и осуществляющих деятельность в сфере обращения донорской крови и (или) ее компонентов;</w:t>
      </w:r>
    </w:p>
    <w:p w:rsidR="00E470D8" w:rsidRDefault="00E470D8">
      <w:pPr>
        <w:pStyle w:val="ConsPlusNormal"/>
        <w:spacing w:before="220"/>
        <w:ind w:firstLine="540"/>
        <w:jc w:val="both"/>
      </w:pPr>
      <w:r>
        <w:t>8) принятие при оказании гуманитарной помощи решений о ввозе на территорию Российской Федерации и вывозе за пределы территории Российской Федерации донорской крови и (или) ее компонентов;</w:t>
      </w:r>
    </w:p>
    <w:p w:rsidR="00E470D8" w:rsidRDefault="00E470D8">
      <w:pPr>
        <w:pStyle w:val="ConsPlusNormal"/>
        <w:spacing w:before="220"/>
        <w:ind w:firstLine="540"/>
        <w:jc w:val="both"/>
      </w:pPr>
      <w:r>
        <w:t>9) осуществление международного сотрудничества Российской Федерации и заключение международных договоров Российской Федерации в сфере обращения донорской крови и (или) ее компонентов.</w:t>
      </w:r>
    </w:p>
    <w:p w:rsidR="00E470D8" w:rsidRDefault="00E470D8">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относятся:</w:t>
      </w:r>
    </w:p>
    <w:p w:rsidR="00E470D8" w:rsidRDefault="00E470D8">
      <w:pPr>
        <w:pStyle w:val="ConsPlusNormal"/>
        <w:spacing w:before="220"/>
        <w:ind w:firstLine="540"/>
        <w:jc w:val="both"/>
      </w:pPr>
      <w:r>
        <w:t xml:space="preserve">1) определение </w:t>
      </w:r>
      <w:hyperlink r:id="rId19" w:history="1">
        <w:r>
          <w:rPr>
            <w:color w:val="0000FF"/>
          </w:rPr>
          <w:t>порядка</w:t>
        </w:r>
      </w:hyperlink>
      <w:r>
        <w:t xml:space="preserve"> прохождения донорами медицинского обследования, а также утверждение перечня медицинских противопоказаний (временных и постоянных) для сдачи крови и (или) ее компонентов и сроков отвода, которому подлежит лицо при наличии временных медицинских противопоказаний, от донорства крови и (или) ее компонентов;</w:t>
      </w:r>
    </w:p>
    <w:p w:rsidR="00E470D8" w:rsidRDefault="00E470D8">
      <w:pPr>
        <w:pStyle w:val="ConsPlusNormal"/>
        <w:spacing w:before="220"/>
        <w:ind w:firstLine="540"/>
        <w:jc w:val="both"/>
      </w:pPr>
      <w:r>
        <w:t xml:space="preserve">2) определение </w:t>
      </w:r>
      <w:hyperlink r:id="rId20" w:history="1">
        <w:r>
          <w:rPr>
            <w:color w:val="0000FF"/>
          </w:rPr>
          <w:t>порядка</w:t>
        </w:r>
      </w:hyperlink>
      <w:r>
        <w:t xml:space="preserve"> представления информации о реакциях и об осложнениях, возникших у реципиентов в связи с трансфузией (переливанием) донорской крови и (или) ее компонентов, в уполномоченный федеральный орган исполнительной власти, осуществляющий функции по организации деятельности службы крови;</w:t>
      </w:r>
    </w:p>
    <w:p w:rsidR="00E470D8" w:rsidRDefault="00E470D8">
      <w:pPr>
        <w:pStyle w:val="ConsPlusNormal"/>
        <w:spacing w:before="220"/>
        <w:ind w:firstLine="540"/>
        <w:jc w:val="both"/>
      </w:pPr>
      <w:r>
        <w:t xml:space="preserve">3) установление </w:t>
      </w:r>
      <w:hyperlink r:id="rId21" w:history="1">
        <w:r>
          <w:rPr>
            <w:color w:val="0000FF"/>
          </w:rPr>
          <w:t>примерного пищевого рациона</w:t>
        </w:r>
      </w:hyperlink>
      <w:r>
        <w:t xml:space="preserve"> донора, сдавшего кровь и (или) ее компоненты безвозмездно;</w:t>
      </w:r>
    </w:p>
    <w:p w:rsidR="00E470D8" w:rsidRDefault="00E470D8">
      <w:pPr>
        <w:pStyle w:val="ConsPlusNormal"/>
        <w:spacing w:before="220"/>
        <w:ind w:firstLine="540"/>
        <w:jc w:val="both"/>
      </w:pPr>
      <w:r>
        <w:t xml:space="preserve">4) определение </w:t>
      </w:r>
      <w:hyperlink r:id="rId22" w:history="1">
        <w:r>
          <w:rPr>
            <w:color w:val="0000FF"/>
          </w:rPr>
          <w:t>порядка</w:t>
        </w:r>
      </w:hyperlink>
      <w:r>
        <w:t xml:space="preserve"> осуществления ежегодной денежной выплаты лицам, награжденным нагрудным знаком "Почетный донор России";</w:t>
      </w:r>
    </w:p>
    <w:p w:rsidR="00E470D8" w:rsidRDefault="00E470D8">
      <w:pPr>
        <w:pStyle w:val="ConsPlusNormal"/>
        <w:spacing w:before="220"/>
        <w:ind w:firstLine="540"/>
        <w:jc w:val="both"/>
      </w:pPr>
      <w:r>
        <w:t xml:space="preserve">5) определение </w:t>
      </w:r>
      <w:hyperlink r:id="rId23" w:history="1">
        <w:r>
          <w:rPr>
            <w:color w:val="0000FF"/>
          </w:rPr>
          <w:t>случаев</w:t>
        </w:r>
      </w:hyperlink>
      <w:r>
        <w:t xml:space="preserve">, в которых возможна сдача крови и (или) ее компонентов за плату, а также установление </w:t>
      </w:r>
      <w:hyperlink r:id="rId24" w:history="1">
        <w:r>
          <w:rPr>
            <w:color w:val="0000FF"/>
          </w:rPr>
          <w:t>размеров</w:t>
        </w:r>
      </w:hyperlink>
      <w:r>
        <w:t xml:space="preserve"> такой платы;</w:t>
      </w:r>
    </w:p>
    <w:p w:rsidR="00E470D8" w:rsidRDefault="00E470D8">
      <w:pPr>
        <w:pStyle w:val="ConsPlusNormal"/>
        <w:spacing w:before="220"/>
        <w:ind w:firstLine="540"/>
        <w:jc w:val="both"/>
      </w:pPr>
      <w:bookmarkStart w:id="1" w:name="P109"/>
      <w:bookmarkEnd w:id="1"/>
      <w:r>
        <w:t xml:space="preserve">6) определение </w:t>
      </w:r>
      <w:hyperlink r:id="rId25" w:history="1">
        <w:r>
          <w:rPr>
            <w:color w:val="0000FF"/>
          </w:rPr>
          <w:t>случаев</w:t>
        </w:r>
      </w:hyperlink>
      <w:r>
        <w:t xml:space="preserve"> возможности замены бесплатного питания донора (по установленному пищевому рациону донора) денежной компенсацией и </w:t>
      </w:r>
      <w:hyperlink r:id="rId26" w:history="1">
        <w:r>
          <w:rPr>
            <w:color w:val="0000FF"/>
          </w:rPr>
          <w:t>порядка</w:t>
        </w:r>
      </w:hyperlink>
      <w:r>
        <w:t xml:space="preserve"> установления ее размера, эквивалентного стоимости примерного пищевого рациона донора, сдавшего кровь или ее компоненты безвозмездно;</w:t>
      </w:r>
    </w:p>
    <w:p w:rsidR="00E470D8" w:rsidRDefault="00E470D8">
      <w:pPr>
        <w:pStyle w:val="ConsPlusNormal"/>
        <w:spacing w:before="220"/>
        <w:ind w:firstLine="540"/>
        <w:jc w:val="both"/>
      </w:pPr>
      <w:r>
        <w:lastRenderedPageBreak/>
        <w:t xml:space="preserve">7) установление </w:t>
      </w:r>
      <w:hyperlink r:id="rId27" w:history="1">
        <w:r>
          <w:rPr>
            <w:color w:val="0000FF"/>
          </w:rPr>
          <w:t>правил</w:t>
        </w:r>
      </w:hyperlink>
      <w:r>
        <w:t xml:space="preserve"> клинического использования донорской крови и (или) ее компонентов.</w:t>
      </w:r>
    </w:p>
    <w:p w:rsidR="00E470D8" w:rsidRDefault="00E470D8">
      <w:pPr>
        <w:pStyle w:val="ConsPlusNormal"/>
        <w:ind w:firstLine="540"/>
        <w:jc w:val="both"/>
      </w:pPr>
    </w:p>
    <w:p w:rsidR="00E470D8" w:rsidRDefault="00E470D8">
      <w:pPr>
        <w:pStyle w:val="ConsPlusTitle"/>
        <w:ind w:firstLine="540"/>
        <w:jc w:val="both"/>
        <w:outlineLvl w:val="0"/>
      </w:pPr>
      <w:r>
        <w:t>Статья 10. Полномочия органов государственной власти субъектов Российской Федерации в сфере обращения донорской крови и (или) ее компонентов</w:t>
      </w:r>
    </w:p>
    <w:p w:rsidR="00E470D8" w:rsidRDefault="00E470D8">
      <w:pPr>
        <w:pStyle w:val="ConsPlusNormal"/>
        <w:ind w:firstLine="540"/>
        <w:jc w:val="both"/>
      </w:pPr>
    </w:p>
    <w:p w:rsidR="00E470D8" w:rsidRDefault="00E470D8">
      <w:pPr>
        <w:pStyle w:val="ConsPlusNormal"/>
        <w:ind w:firstLine="540"/>
        <w:jc w:val="both"/>
      </w:pPr>
      <w:r>
        <w:t>1. К полномочиям органов государственной власти субъектов Российской Федерации в сфере обращения донорской крови и (или) ее компонентов относятся:</w:t>
      </w:r>
    </w:p>
    <w:p w:rsidR="00E470D8" w:rsidRDefault="00E470D8">
      <w:pPr>
        <w:pStyle w:val="ConsPlusNormal"/>
        <w:spacing w:before="220"/>
        <w:ind w:firstLine="540"/>
        <w:jc w:val="both"/>
      </w:pPr>
      <w:r>
        <w:t>1) организация заготовки, хранения, транспортировки и обеспечения безопасности донорской крови и (или) ее компонентов в медицинских организациях субъекта Российской Федерации, в образовательных организациях и научных организациях, подведомственных органам исполнительной власти субъектов Российской Федерации;</w:t>
      </w:r>
    </w:p>
    <w:p w:rsidR="00E470D8" w:rsidRDefault="00E470D8">
      <w:pPr>
        <w:pStyle w:val="ConsPlusNormal"/>
        <w:spacing w:before="220"/>
        <w:ind w:firstLine="540"/>
        <w:jc w:val="both"/>
      </w:pPr>
      <w:r>
        <w:t>2) проведение на территории субъекта Российской Федерации мероприятий по организации, развитию и пропаганде донорства крови и (или) ее компонентов;</w:t>
      </w:r>
    </w:p>
    <w:p w:rsidR="00E470D8" w:rsidRDefault="00E470D8">
      <w:pPr>
        <w:pStyle w:val="ConsPlusNormal"/>
        <w:spacing w:before="220"/>
        <w:ind w:firstLine="540"/>
        <w:jc w:val="both"/>
      </w:pPr>
      <w:r>
        <w:t>3) финансовое обеспечение организаций, подведомственных соответствующим органам исполнительной власти субъектов Российской Федерации и осуществляющих деятельность в сфере обращения донорской крови и (или) ее компонентов;</w:t>
      </w:r>
    </w:p>
    <w:p w:rsidR="00E470D8" w:rsidRDefault="00E470D8">
      <w:pPr>
        <w:pStyle w:val="ConsPlusNormal"/>
        <w:spacing w:before="220"/>
        <w:ind w:firstLine="540"/>
        <w:jc w:val="both"/>
      </w:pPr>
      <w:bookmarkStart w:id="2" w:name="P118"/>
      <w:bookmarkEnd w:id="2"/>
      <w:r>
        <w:t xml:space="preserve">4) установление пищевого рациона донора, сдавшего кровь и (или) ее компоненты безвозмездно, не ниже чем </w:t>
      </w:r>
      <w:hyperlink r:id="rId28" w:history="1">
        <w:r>
          <w:rPr>
            <w:color w:val="0000FF"/>
          </w:rPr>
          <w:t>примерный пищевой рацион</w:t>
        </w:r>
      </w:hyperlink>
      <w:r>
        <w:t xml:space="preserve"> донора.</w:t>
      </w:r>
    </w:p>
    <w:p w:rsidR="00E470D8" w:rsidRDefault="00E470D8">
      <w:pPr>
        <w:pStyle w:val="ConsPlusNormal"/>
        <w:spacing w:before="220"/>
        <w:ind w:firstLine="540"/>
        <w:jc w:val="both"/>
      </w:pPr>
      <w:r>
        <w:t>2. Органы государственной власти субъектов Российской Федерации вправе утверждать и реализовывать региональные программы развития службы крови.</w:t>
      </w:r>
    </w:p>
    <w:p w:rsidR="00E470D8" w:rsidRDefault="00E470D8">
      <w:pPr>
        <w:pStyle w:val="ConsPlusNormal"/>
        <w:ind w:firstLine="540"/>
        <w:jc w:val="both"/>
      </w:pPr>
    </w:p>
    <w:p w:rsidR="00E470D8" w:rsidRDefault="00E470D8">
      <w:pPr>
        <w:pStyle w:val="ConsPlusTitle"/>
        <w:ind w:firstLine="540"/>
        <w:jc w:val="both"/>
        <w:outlineLvl w:val="0"/>
      </w:pPr>
      <w:r>
        <w:t>Статья 11. Права уполномоченных органов местного самоуправления в сфере обращения донорской крови и (или) ее компонентов</w:t>
      </w:r>
    </w:p>
    <w:p w:rsidR="00E470D8" w:rsidRDefault="00E470D8">
      <w:pPr>
        <w:pStyle w:val="ConsPlusNormal"/>
        <w:ind w:firstLine="540"/>
        <w:jc w:val="both"/>
      </w:pPr>
    </w:p>
    <w:p w:rsidR="00E470D8" w:rsidRDefault="00E470D8">
      <w:pPr>
        <w:pStyle w:val="ConsPlusNormal"/>
        <w:ind w:firstLine="540"/>
        <w:jc w:val="both"/>
      </w:pPr>
      <w:r>
        <w:t>Уполномоченные органы местного самоуправления в сфере обращения донорской крови и (или) ее компонентов вправе:</w:t>
      </w:r>
    </w:p>
    <w:p w:rsidR="00E470D8" w:rsidRDefault="00E470D8">
      <w:pPr>
        <w:pStyle w:val="ConsPlusNormal"/>
        <w:spacing w:before="220"/>
        <w:ind w:firstLine="540"/>
        <w:jc w:val="both"/>
      </w:pPr>
      <w:r>
        <w:t>1) организовывать заготовку, хранение, транспортировку и обеспечение безопасности донорской крови и (или) ее компонентов в созданных не позднее 1 января 2006 года структурных подразделениях медицинских организаций, подведомственных уполномоченным органам местного самоуправления;</w:t>
      </w:r>
    </w:p>
    <w:p w:rsidR="00E470D8" w:rsidRDefault="00E470D8">
      <w:pPr>
        <w:pStyle w:val="ConsPlusNormal"/>
        <w:spacing w:before="220"/>
        <w:ind w:firstLine="540"/>
        <w:jc w:val="both"/>
      </w:pPr>
      <w:r>
        <w:t>2) осуществлять мероприятия по организации, развитию и пропаганде донорства крови и ее компонентов;</w:t>
      </w:r>
    </w:p>
    <w:p w:rsidR="00E470D8" w:rsidRDefault="00E470D8">
      <w:pPr>
        <w:pStyle w:val="ConsPlusNormal"/>
        <w:spacing w:before="220"/>
        <w:ind w:firstLine="540"/>
        <w:jc w:val="both"/>
      </w:pPr>
      <w:r>
        <w:t>3) создавать условия для развития службы крови и реализации региональных программ развития службы крови.</w:t>
      </w:r>
    </w:p>
    <w:p w:rsidR="00E470D8" w:rsidRDefault="00E470D8">
      <w:pPr>
        <w:pStyle w:val="ConsPlusNormal"/>
        <w:ind w:firstLine="540"/>
        <w:jc w:val="both"/>
      </w:pPr>
    </w:p>
    <w:p w:rsidR="00E470D8" w:rsidRDefault="00E470D8">
      <w:pPr>
        <w:pStyle w:val="ConsPlusTitle"/>
        <w:ind w:firstLine="540"/>
        <w:jc w:val="both"/>
        <w:outlineLvl w:val="0"/>
      </w:pPr>
      <w:r>
        <w:t>Статья 12. Требования к донору, его права и обязанности</w:t>
      </w:r>
    </w:p>
    <w:p w:rsidR="00E470D8" w:rsidRDefault="00E470D8">
      <w:pPr>
        <w:pStyle w:val="ConsPlusNormal"/>
        <w:ind w:firstLine="540"/>
        <w:jc w:val="both"/>
      </w:pPr>
    </w:p>
    <w:p w:rsidR="00E470D8" w:rsidRDefault="00E470D8">
      <w:pPr>
        <w:pStyle w:val="ConsPlusNormal"/>
        <w:ind w:firstLine="540"/>
        <w:jc w:val="both"/>
      </w:pPr>
      <w:r>
        <w:t xml:space="preserve">1. </w:t>
      </w:r>
      <w:proofErr w:type="gramStart"/>
      <w:r>
        <w:t>Донором вправе быть дееспособное лицо, являющееся гражданином Российской Федерации либо проживающим на территории Российской Федерации на законных основаниях не менее одного года иностранным гражданином или лицом без гражданства,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изъявившее добровольное желание сдать кровь и (или) ее компоненты, прошедшее добровольно медицинское</w:t>
      </w:r>
      <w:proofErr w:type="gramEnd"/>
      <w:r>
        <w:t xml:space="preserve"> обследование и не имеющее медицинских противопоказаний для сдачи крови и (или) ее компонентов.</w:t>
      </w:r>
    </w:p>
    <w:p w:rsidR="00E470D8" w:rsidRDefault="00E470D8">
      <w:pPr>
        <w:pStyle w:val="ConsPlusNormal"/>
        <w:spacing w:before="220"/>
        <w:ind w:firstLine="540"/>
        <w:jc w:val="both"/>
      </w:pPr>
      <w:r>
        <w:lastRenderedPageBreak/>
        <w:t xml:space="preserve">2. Донор имеет право </w:t>
      </w:r>
      <w:proofErr w:type="gramStart"/>
      <w:r>
        <w:t>на</w:t>
      </w:r>
      <w:proofErr w:type="gramEnd"/>
      <w:r>
        <w:t>:</w:t>
      </w:r>
    </w:p>
    <w:p w:rsidR="00E470D8" w:rsidRDefault="00E470D8">
      <w:pPr>
        <w:pStyle w:val="ConsPlusNormal"/>
        <w:spacing w:before="220"/>
        <w:ind w:firstLine="540"/>
        <w:jc w:val="both"/>
      </w:pPr>
      <w:r>
        <w:t>1) сдачу крови и (или) ее компонентов безвозмездно или за плату в соответствии с настоящим Федеральным законом;</w:t>
      </w:r>
    </w:p>
    <w:p w:rsidR="00E470D8" w:rsidRDefault="00E470D8">
      <w:pPr>
        <w:pStyle w:val="ConsPlusNormal"/>
        <w:spacing w:before="220"/>
        <w:ind w:firstLine="540"/>
        <w:jc w:val="both"/>
      </w:pPr>
      <w:r>
        <w:t>2) защиту государством его прав и охрану здоровья;</w:t>
      </w:r>
    </w:p>
    <w:p w:rsidR="00E470D8" w:rsidRDefault="00E470D8">
      <w:pPr>
        <w:pStyle w:val="ConsPlusNormal"/>
        <w:spacing w:before="220"/>
        <w:ind w:firstLine="540"/>
        <w:jc w:val="both"/>
      </w:pPr>
      <w:r>
        <w:t>3) ознакомление с результатами его медицинского обследования;</w:t>
      </w:r>
    </w:p>
    <w:p w:rsidR="00E470D8" w:rsidRDefault="00E470D8">
      <w:pPr>
        <w:pStyle w:val="ConsPlusNormal"/>
        <w:spacing w:before="220"/>
        <w:ind w:firstLine="540"/>
        <w:jc w:val="both"/>
      </w:pPr>
      <w:r>
        <w:t>4) полное информирование о возможных последствиях сдачи крови и (или) ее компонентов для здоровья;</w:t>
      </w:r>
    </w:p>
    <w:p w:rsidR="00E470D8" w:rsidRDefault="00E470D8">
      <w:pPr>
        <w:pStyle w:val="ConsPlusNormal"/>
        <w:spacing w:before="220"/>
        <w:ind w:firstLine="540"/>
        <w:jc w:val="both"/>
      </w:pPr>
      <w:r>
        <w:t>5) получение бесплатной медицинской помощи в соответствии с установленными стандартами ее оказания в случаях возникновения у него реакций и осложнений, связанных с выполнением донорской функции;</w:t>
      </w:r>
    </w:p>
    <w:p w:rsidR="00E470D8" w:rsidRDefault="00E470D8">
      <w:pPr>
        <w:pStyle w:val="ConsPlusNormal"/>
        <w:spacing w:before="220"/>
        <w:ind w:firstLine="540"/>
        <w:jc w:val="both"/>
      </w:pPr>
      <w:r>
        <w:t>6) возмещение вреда, причиненного его жизни или здоровью в связи с выполнением донорской функции;</w:t>
      </w:r>
    </w:p>
    <w:p w:rsidR="00E470D8" w:rsidRDefault="00E470D8">
      <w:pPr>
        <w:pStyle w:val="ConsPlusNormal"/>
        <w:spacing w:before="220"/>
        <w:ind w:firstLine="540"/>
        <w:jc w:val="both"/>
      </w:pPr>
      <w:r>
        <w:t>7) меры социальной поддержки, установленные настоящим Федеральным законом, нормативными правовыми актами субъектов Российской Федерации, муниципальными правовыми актами.</w:t>
      </w:r>
    </w:p>
    <w:p w:rsidR="00E470D8" w:rsidRDefault="00E470D8">
      <w:pPr>
        <w:pStyle w:val="ConsPlusNormal"/>
        <w:spacing w:before="220"/>
        <w:ind w:firstLine="540"/>
        <w:jc w:val="both"/>
      </w:pPr>
      <w:r>
        <w:t>3. Донор для выполнения донорской функции обязан:</w:t>
      </w:r>
    </w:p>
    <w:p w:rsidR="00E470D8" w:rsidRDefault="00E470D8">
      <w:pPr>
        <w:pStyle w:val="ConsPlusNormal"/>
        <w:spacing w:before="220"/>
        <w:ind w:firstLine="540"/>
        <w:jc w:val="both"/>
      </w:pPr>
      <w:r>
        <w:t xml:space="preserve">1) предъявить паспорт или иной удостоверяющий личность </w:t>
      </w:r>
      <w:hyperlink r:id="rId29" w:history="1">
        <w:r>
          <w:rPr>
            <w:color w:val="0000FF"/>
          </w:rPr>
          <w:t>документ</w:t>
        </w:r>
      </w:hyperlink>
      <w:r>
        <w:t>;</w:t>
      </w:r>
    </w:p>
    <w:p w:rsidR="00E470D8" w:rsidRDefault="00E470D8">
      <w:pPr>
        <w:pStyle w:val="ConsPlusNormal"/>
        <w:spacing w:before="220"/>
        <w:ind w:firstLine="540"/>
        <w:jc w:val="both"/>
      </w:pPr>
      <w:proofErr w:type="gramStart"/>
      <w:r>
        <w:t>2) сообщить известную ему информацию о перенесенных инфекционных заболеваниях, нахождении в контакте с инфекционными больными, пребывании на территориях, на которых существует угроза возникновения и (или) распространения массовых инфекционных заболеваний или эпидемий, об употреблении наркотических средств, психотропных веществ, о работе с вредными и (или) опасными условиями труда, а также вакцинациях и хирургических вмешательствах, выполненных в течение года до даты сдачи крови</w:t>
      </w:r>
      <w:proofErr w:type="gramEnd"/>
      <w:r>
        <w:t xml:space="preserve"> и (или) ее компонентов;</w:t>
      </w:r>
    </w:p>
    <w:p w:rsidR="00E470D8" w:rsidRDefault="00E470D8">
      <w:pPr>
        <w:pStyle w:val="ConsPlusNormal"/>
        <w:spacing w:before="220"/>
        <w:ind w:firstLine="540"/>
        <w:jc w:val="both"/>
      </w:pPr>
      <w:r>
        <w:t xml:space="preserve">3) пройти медицинское </w:t>
      </w:r>
      <w:hyperlink r:id="rId30" w:history="1">
        <w:r>
          <w:rPr>
            <w:color w:val="0000FF"/>
          </w:rPr>
          <w:t>обследование</w:t>
        </w:r>
      </w:hyperlink>
      <w:r>
        <w:t>.</w:t>
      </w:r>
    </w:p>
    <w:p w:rsidR="00E470D8" w:rsidRDefault="00E470D8">
      <w:pPr>
        <w:pStyle w:val="ConsPlusNormal"/>
        <w:spacing w:before="220"/>
        <w:ind w:firstLine="540"/>
        <w:jc w:val="both"/>
      </w:pPr>
      <w:r>
        <w:t>4. Донор, умышленно скрывший или исказивший известную ему информацию о состоянии здоровья при выполнении донорской функции, несет ответственность, установленную законодательством Российской Федерации, если такие действия повлекли или могли повлечь за собой нанесение вреда жизни или здоровью реципиентов.</w:t>
      </w:r>
    </w:p>
    <w:p w:rsidR="00E470D8" w:rsidRDefault="00E470D8">
      <w:pPr>
        <w:pStyle w:val="ConsPlusNormal"/>
        <w:spacing w:before="220"/>
        <w:ind w:firstLine="540"/>
        <w:jc w:val="both"/>
      </w:pPr>
      <w:r>
        <w:t>5. На доноров, сдающих кровь за плату, распространяются права и обязанности доноров, установленные настоящим Федеральным законом, за исключением прав, предоставление которых предусмотрено настоящим Федеральным законом только для доноров, сдающих кровь и (или) ее компоненты безвозмездно.</w:t>
      </w:r>
    </w:p>
    <w:p w:rsidR="00E470D8" w:rsidRDefault="00E470D8">
      <w:pPr>
        <w:pStyle w:val="ConsPlusNormal"/>
        <w:spacing w:before="220"/>
        <w:ind w:firstLine="540"/>
        <w:jc w:val="both"/>
      </w:pPr>
      <w:r>
        <w:t xml:space="preserve">6. На донора при </w:t>
      </w:r>
      <w:proofErr w:type="spellStart"/>
      <w:r>
        <w:t>аутологичной</w:t>
      </w:r>
      <w:proofErr w:type="spellEnd"/>
      <w:r>
        <w:t xml:space="preserve"> трансфузии (переливании) донорской крови и (или) ее компонентов не распространяются меры социальной поддержки, установленные </w:t>
      </w:r>
      <w:hyperlink w:anchor="P245" w:history="1">
        <w:r>
          <w:rPr>
            <w:color w:val="0000FF"/>
          </w:rPr>
          <w:t>статьей 22</w:t>
        </w:r>
      </w:hyperlink>
      <w:r>
        <w:t xml:space="preserve"> настоящего Федерального закона.</w:t>
      </w:r>
    </w:p>
    <w:p w:rsidR="00E470D8" w:rsidRDefault="00E470D8">
      <w:pPr>
        <w:pStyle w:val="ConsPlusNormal"/>
        <w:ind w:firstLine="540"/>
        <w:jc w:val="both"/>
      </w:pPr>
    </w:p>
    <w:p w:rsidR="00E470D8" w:rsidRDefault="00E470D8">
      <w:pPr>
        <w:pStyle w:val="ConsPlusTitle"/>
        <w:ind w:firstLine="540"/>
        <w:jc w:val="both"/>
        <w:outlineLvl w:val="0"/>
      </w:pPr>
      <w:r>
        <w:t>Статья 13. Медицинское обследование донора</w:t>
      </w:r>
    </w:p>
    <w:p w:rsidR="00E470D8" w:rsidRDefault="00E470D8">
      <w:pPr>
        <w:pStyle w:val="ConsPlusNormal"/>
        <w:ind w:firstLine="540"/>
        <w:jc w:val="both"/>
      </w:pPr>
    </w:p>
    <w:p w:rsidR="00E470D8" w:rsidRDefault="00E470D8">
      <w:pPr>
        <w:pStyle w:val="ConsPlusNormal"/>
        <w:ind w:firstLine="540"/>
        <w:jc w:val="both"/>
      </w:pPr>
      <w:r>
        <w:t xml:space="preserve">1. Медицинское обследование донора является для него бесплатным и осуществляется до </w:t>
      </w:r>
      <w:proofErr w:type="spellStart"/>
      <w:r>
        <w:t>донации</w:t>
      </w:r>
      <w:proofErr w:type="spellEnd"/>
      <w:r>
        <w:t>.</w:t>
      </w:r>
    </w:p>
    <w:p w:rsidR="00E470D8" w:rsidRDefault="00E470D8">
      <w:pPr>
        <w:pStyle w:val="ConsPlusNormal"/>
        <w:spacing w:before="220"/>
        <w:ind w:firstLine="540"/>
        <w:jc w:val="both"/>
      </w:pPr>
      <w:r>
        <w:t xml:space="preserve">2. Медицинское обследование донора не является обязательным в случае </w:t>
      </w:r>
      <w:proofErr w:type="spellStart"/>
      <w:r>
        <w:t>аутологичной</w:t>
      </w:r>
      <w:proofErr w:type="spellEnd"/>
      <w:r>
        <w:t xml:space="preserve"> </w:t>
      </w:r>
      <w:r>
        <w:lastRenderedPageBreak/>
        <w:t>трансфузии (переливания) донорской крови и (или) ее компонентов.</w:t>
      </w:r>
    </w:p>
    <w:p w:rsidR="00E470D8" w:rsidRDefault="00E470D8">
      <w:pPr>
        <w:pStyle w:val="ConsPlusNormal"/>
        <w:spacing w:before="220"/>
        <w:ind w:firstLine="540"/>
        <w:jc w:val="both"/>
      </w:pPr>
      <w:r>
        <w:t>3. Информация о персональных данных донора не подлежит разглашению реципиенту, равно как и персональные данные реципиента не подлежат разглашению донору.</w:t>
      </w:r>
    </w:p>
    <w:p w:rsidR="00E470D8" w:rsidRDefault="00E470D8">
      <w:pPr>
        <w:pStyle w:val="ConsPlusNormal"/>
        <w:ind w:firstLine="540"/>
        <w:jc w:val="both"/>
      </w:pPr>
    </w:p>
    <w:p w:rsidR="00E470D8" w:rsidRDefault="00E470D8">
      <w:pPr>
        <w:pStyle w:val="ConsPlusTitle"/>
        <w:ind w:firstLine="540"/>
        <w:jc w:val="both"/>
        <w:outlineLvl w:val="0"/>
      </w:pPr>
      <w:r>
        <w:t>Статья 14. Информированное добровольное согласие реципиента на трансфузию (переливание) донорской крови и (или) ее компонентов и на отказ от трансфузии (переливания) донорской крови и (или) ее компонентов</w:t>
      </w:r>
    </w:p>
    <w:p w:rsidR="00E470D8" w:rsidRDefault="00E470D8">
      <w:pPr>
        <w:pStyle w:val="ConsPlusNormal"/>
        <w:ind w:firstLine="540"/>
        <w:jc w:val="both"/>
      </w:pPr>
    </w:p>
    <w:p w:rsidR="00E470D8" w:rsidRDefault="00E470D8">
      <w:pPr>
        <w:pStyle w:val="ConsPlusNormal"/>
        <w:ind w:firstLine="540"/>
        <w:jc w:val="both"/>
      </w:pPr>
      <w:r>
        <w:t xml:space="preserve">1. </w:t>
      </w:r>
      <w:proofErr w:type="gramStart"/>
      <w:r>
        <w:t xml:space="preserve">При трансфузии (переливании) донорской крови и (или) ее компонентов необходимым предварительным условием указанного медицинского вмешательства является дача информированного добровольного согласия реципиента или его </w:t>
      </w:r>
      <w:hyperlink r:id="rId31" w:history="1">
        <w:r>
          <w:rPr>
            <w:color w:val="0000FF"/>
          </w:rPr>
          <w:t>законного представителя</w:t>
        </w:r>
      </w:hyperlink>
      <w:r>
        <w:t xml:space="preserve"> на трансфузию (переливание) донорской крови и (или) ее компонентов на основании предоставленной в доступной форме полной информации о целях и методах трансфузии (переливания) донорской крови и (или) ее компонентов, в том числе о возможных последствиях</w:t>
      </w:r>
      <w:proofErr w:type="gramEnd"/>
      <w:r>
        <w:t xml:space="preserve"> для здоровья в связи с предстоящей трансфузией (переливанием) донорской крови и (или) ее компонентов.</w:t>
      </w:r>
    </w:p>
    <w:p w:rsidR="00E470D8" w:rsidRDefault="00E470D8">
      <w:pPr>
        <w:pStyle w:val="ConsPlusNormal"/>
        <w:spacing w:before="220"/>
        <w:ind w:firstLine="540"/>
        <w:jc w:val="both"/>
      </w:pPr>
      <w:r>
        <w:t xml:space="preserve">2. </w:t>
      </w:r>
      <w:proofErr w:type="gramStart"/>
      <w:r>
        <w:t xml:space="preserve">Информированное добровольное согласие реципиента или его законного представителя на трансфузию (переливание) донорской крови и (или) ее компонентов и на отказ от трансфузии (переливания) донорской крови и (или) ее компонентов, а также трансфузия (переливание) донорской крови и (или) ее компонентов без согласия реципиента или его законного представителя осуществляется с соблюдением требований, установленных </w:t>
      </w:r>
      <w:hyperlink r:id="rId32" w:history="1">
        <w:r>
          <w:rPr>
            <w:color w:val="0000FF"/>
          </w:rPr>
          <w:t>частями 1</w:t>
        </w:r>
      </w:hyperlink>
      <w:r>
        <w:t xml:space="preserve"> - </w:t>
      </w:r>
      <w:hyperlink r:id="rId33" w:history="1">
        <w:r>
          <w:rPr>
            <w:color w:val="0000FF"/>
          </w:rPr>
          <w:t>5</w:t>
        </w:r>
      </w:hyperlink>
      <w:r>
        <w:t xml:space="preserve"> и </w:t>
      </w:r>
      <w:hyperlink r:id="rId34" w:history="1">
        <w:r>
          <w:rPr>
            <w:color w:val="0000FF"/>
          </w:rPr>
          <w:t>7</w:t>
        </w:r>
      </w:hyperlink>
      <w:r>
        <w:t xml:space="preserve"> - </w:t>
      </w:r>
      <w:hyperlink r:id="rId35" w:history="1">
        <w:r>
          <w:rPr>
            <w:color w:val="0000FF"/>
          </w:rPr>
          <w:t>10 статьи 20</w:t>
        </w:r>
      </w:hyperlink>
      <w:r>
        <w:t xml:space="preserve"> Федерального</w:t>
      </w:r>
      <w:proofErr w:type="gramEnd"/>
      <w:r>
        <w:t xml:space="preserve"> закона от 21 ноября 2011 года N 323-ФЗ "Об основах охраны здоровья граждан в Российской Федерации".</w:t>
      </w:r>
    </w:p>
    <w:p w:rsidR="00E470D8" w:rsidRDefault="00E470D8">
      <w:pPr>
        <w:pStyle w:val="ConsPlusNormal"/>
        <w:ind w:firstLine="540"/>
        <w:jc w:val="both"/>
      </w:pPr>
    </w:p>
    <w:p w:rsidR="00E470D8" w:rsidRDefault="00E470D8">
      <w:pPr>
        <w:pStyle w:val="ConsPlusTitle"/>
        <w:ind w:firstLine="540"/>
        <w:jc w:val="both"/>
        <w:outlineLvl w:val="0"/>
      </w:pPr>
      <w:r>
        <w:t>Статья 15. Заготовка, хранение, транспортировка донорской крови и (или) ее компонентов</w:t>
      </w:r>
    </w:p>
    <w:p w:rsidR="00E470D8" w:rsidRDefault="00E470D8">
      <w:pPr>
        <w:pStyle w:val="ConsPlusNormal"/>
        <w:ind w:firstLine="540"/>
        <w:jc w:val="both"/>
      </w:pPr>
    </w:p>
    <w:p w:rsidR="00E470D8" w:rsidRDefault="00E470D8">
      <w:pPr>
        <w:pStyle w:val="ConsPlusNormal"/>
        <w:ind w:firstLine="540"/>
        <w:jc w:val="both"/>
      </w:pPr>
      <w:bookmarkStart w:id="3" w:name="P160"/>
      <w:bookmarkEnd w:id="3"/>
      <w:r>
        <w:t>1. Заготовку и хранение донорской крови и (или) ее компонентов осуществляют следующие субъекты обращения донорской крови и (или) ее компонентов:</w:t>
      </w:r>
    </w:p>
    <w:p w:rsidR="00E470D8" w:rsidRDefault="00E470D8">
      <w:pPr>
        <w:pStyle w:val="ConsPlusNormal"/>
        <w:spacing w:before="220"/>
        <w:ind w:firstLine="540"/>
        <w:jc w:val="both"/>
      </w:pPr>
      <w:r>
        <w:t>1) медицинские организации государственной системы здравоохранения;</w:t>
      </w:r>
    </w:p>
    <w:p w:rsidR="00E470D8" w:rsidRDefault="00E470D8">
      <w:pPr>
        <w:pStyle w:val="ConsPlusNormal"/>
        <w:spacing w:before="220"/>
        <w:ind w:firstLine="540"/>
        <w:jc w:val="both"/>
      </w:pPr>
      <w:r>
        <w:t xml:space="preserve">2) организации федеральных органов исполнительной власти, в которых федеральным </w:t>
      </w:r>
      <w:hyperlink r:id="rId36" w:history="1">
        <w:r>
          <w:rPr>
            <w:color w:val="0000FF"/>
          </w:rPr>
          <w:t>законом</w:t>
        </w:r>
      </w:hyperlink>
      <w:r>
        <w:t xml:space="preserve"> предусмотрена военная и приравненная к ней служба;</w:t>
      </w:r>
    </w:p>
    <w:p w:rsidR="00E470D8" w:rsidRDefault="00E470D8">
      <w:pPr>
        <w:pStyle w:val="ConsPlusNormal"/>
        <w:spacing w:before="220"/>
        <w:ind w:firstLine="540"/>
        <w:jc w:val="both"/>
      </w:pPr>
      <w:r>
        <w:t>3) медицинские организации, которые подведомственны уполномоченным органам местного самоуправления и соответствующие структурные подразделения которых созданы не позднее 1 января 2006 года.</w:t>
      </w:r>
    </w:p>
    <w:p w:rsidR="00E470D8" w:rsidRDefault="00E470D8">
      <w:pPr>
        <w:pStyle w:val="ConsPlusNormal"/>
        <w:spacing w:before="220"/>
        <w:ind w:firstLine="540"/>
        <w:jc w:val="both"/>
      </w:pPr>
      <w:r>
        <w:t xml:space="preserve">2. Субъекты обращения донорской крови и (или) ее компонентов, указанные в </w:t>
      </w:r>
      <w:hyperlink w:anchor="P160" w:history="1">
        <w:r>
          <w:rPr>
            <w:color w:val="0000FF"/>
          </w:rPr>
          <w:t>части 1</w:t>
        </w:r>
      </w:hyperlink>
      <w:r>
        <w:t xml:space="preserve"> настоящей статьи, осуществляют заготовку и хранение донорской крови и (или) ее компонентов на основании лицензии на медицинскую деятельность с указанием заготовки и хранения донорской крови и (или) ее компонентов в качестве составляющих частей лицензируемого вида деятельности.</w:t>
      </w:r>
    </w:p>
    <w:p w:rsidR="00E470D8" w:rsidRDefault="00E470D8">
      <w:pPr>
        <w:pStyle w:val="ConsPlusNormal"/>
        <w:spacing w:before="220"/>
        <w:ind w:firstLine="540"/>
        <w:jc w:val="both"/>
      </w:pPr>
      <w:r>
        <w:t xml:space="preserve">3. Субъекты обращения донорской крови и (или) ее компонентов, указанные в </w:t>
      </w:r>
      <w:hyperlink w:anchor="P160" w:history="1">
        <w:r>
          <w:rPr>
            <w:color w:val="0000FF"/>
          </w:rPr>
          <w:t>части 1</w:t>
        </w:r>
      </w:hyperlink>
      <w:r>
        <w:t xml:space="preserve"> настоящей статьи, могут осуществлять заготовку и хранение донорской крови и (или) ее компонентов с использованием мобильных комплексов заготовки крови и ее компонентов.</w:t>
      </w:r>
    </w:p>
    <w:p w:rsidR="00E470D8" w:rsidRDefault="00E470D8">
      <w:pPr>
        <w:pStyle w:val="ConsPlusNormal"/>
        <w:spacing w:before="220"/>
        <w:ind w:firstLine="540"/>
        <w:jc w:val="both"/>
      </w:pPr>
      <w:r>
        <w:t>4. Транспортировка донорской крови и (или) ее компонентов осуществляется субъектами обращения донорской крови и (или) ее компонентов.</w:t>
      </w:r>
    </w:p>
    <w:p w:rsidR="00E470D8" w:rsidRDefault="00E470D8">
      <w:pPr>
        <w:pStyle w:val="ConsPlusNormal"/>
        <w:spacing w:before="220"/>
        <w:ind w:firstLine="540"/>
        <w:jc w:val="both"/>
      </w:pPr>
      <w:r>
        <w:t xml:space="preserve">5. Имущество субъектов обращения донорской крови и (или) ее компонентов, указанных в </w:t>
      </w:r>
      <w:hyperlink w:anchor="P160" w:history="1">
        <w:r>
          <w:rPr>
            <w:color w:val="0000FF"/>
          </w:rPr>
          <w:t>части 1</w:t>
        </w:r>
      </w:hyperlink>
      <w:r>
        <w:t xml:space="preserve"> настоящей статьи, приватизации не подлежит.</w:t>
      </w:r>
    </w:p>
    <w:p w:rsidR="00E470D8" w:rsidRDefault="00E470D8">
      <w:pPr>
        <w:pStyle w:val="ConsPlusNormal"/>
        <w:ind w:firstLine="540"/>
        <w:jc w:val="both"/>
      </w:pPr>
    </w:p>
    <w:p w:rsidR="00E470D8" w:rsidRDefault="00E470D8">
      <w:pPr>
        <w:pStyle w:val="ConsPlusTitle"/>
        <w:ind w:firstLine="540"/>
        <w:jc w:val="both"/>
        <w:outlineLvl w:val="0"/>
      </w:pPr>
      <w:r>
        <w:t>Статья 16. Клиническое использование донорской крови и (или) ее компонентов</w:t>
      </w:r>
    </w:p>
    <w:p w:rsidR="00E470D8" w:rsidRDefault="00E470D8">
      <w:pPr>
        <w:pStyle w:val="ConsPlusNormal"/>
        <w:ind w:firstLine="540"/>
        <w:jc w:val="both"/>
      </w:pPr>
    </w:p>
    <w:p w:rsidR="00E470D8" w:rsidRDefault="00E470D8">
      <w:pPr>
        <w:pStyle w:val="ConsPlusNormal"/>
        <w:ind w:firstLine="540"/>
        <w:jc w:val="both"/>
      </w:pPr>
      <w:bookmarkStart w:id="4" w:name="P171"/>
      <w:bookmarkEnd w:id="4"/>
      <w:r>
        <w:t>1. Клиническое использование донорской крови и (или) ее компонентов осуществляют следующие субъекты обращения донорской крови и (или) ее компонентов:</w:t>
      </w:r>
    </w:p>
    <w:p w:rsidR="00E470D8" w:rsidRDefault="00E470D8">
      <w:pPr>
        <w:pStyle w:val="ConsPlusNormal"/>
        <w:spacing w:before="220"/>
        <w:ind w:firstLine="540"/>
        <w:jc w:val="both"/>
      </w:pPr>
      <w:r>
        <w:t>1) медицинские организации, а также образовательные организации, научные организации, осуществляющие оказание медицинской помощи, независимо от организационно-правовых форм и форм собственности;</w:t>
      </w:r>
    </w:p>
    <w:p w:rsidR="00E470D8" w:rsidRDefault="00E470D8">
      <w:pPr>
        <w:pStyle w:val="ConsPlusNormal"/>
        <w:spacing w:before="220"/>
        <w:ind w:firstLine="540"/>
        <w:jc w:val="both"/>
      </w:pPr>
      <w:r>
        <w:t>2) организации федеральных органов исполнительной власти, в которых федеральным законом предусмотрена военная и приравненная к ней служба.</w:t>
      </w:r>
    </w:p>
    <w:p w:rsidR="00E470D8" w:rsidRDefault="00E470D8">
      <w:pPr>
        <w:pStyle w:val="ConsPlusNormal"/>
        <w:spacing w:before="220"/>
        <w:ind w:firstLine="540"/>
        <w:jc w:val="both"/>
      </w:pPr>
      <w:r>
        <w:t xml:space="preserve">2. Субъекты обращения донорской крови и (или) ее компонентов, указанные в </w:t>
      </w:r>
      <w:hyperlink w:anchor="P171" w:history="1">
        <w:r>
          <w:rPr>
            <w:color w:val="0000FF"/>
          </w:rPr>
          <w:t>части 1</w:t>
        </w:r>
      </w:hyperlink>
      <w:r>
        <w:t xml:space="preserve"> настоящей статьи, осуществляют клиническое использование донорской крови и (или) ее компонентов на основании лицензии на медицинскую деятельность с указанием трансфузиологии в качестве составляющей части лицензируемого вида деятельности.</w:t>
      </w:r>
    </w:p>
    <w:p w:rsidR="00E470D8" w:rsidRDefault="00E47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0D8">
        <w:trPr>
          <w:jc w:val="center"/>
        </w:trPr>
        <w:tc>
          <w:tcPr>
            <w:tcW w:w="9294" w:type="dxa"/>
            <w:tcBorders>
              <w:top w:val="nil"/>
              <w:left w:val="single" w:sz="24" w:space="0" w:color="CED3F1"/>
              <w:bottom w:val="nil"/>
              <w:right w:val="single" w:sz="24" w:space="0" w:color="F4F3F8"/>
            </w:tcBorders>
            <w:shd w:val="clear" w:color="auto" w:fill="F4F3F8"/>
          </w:tcPr>
          <w:p w:rsidR="00E470D8" w:rsidRDefault="00E470D8">
            <w:pPr>
              <w:pStyle w:val="ConsPlusNormal"/>
              <w:jc w:val="both"/>
            </w:pPr>
            <w:proofErr w:type="spellStart"/>
            <w:r>
              <w:rPr>
                <w:color w:val="392C69"/>
              </w:rPr>
              <w:t>КонсультантПлюс</w:t>
            </w:r>
            <w:proofErr w:type="spellEnd"/>
            <w:r>
              <w:rPr>
                <w:color w:val="392C69"/>
              </w:rPr>
              <w:t>: примечание.</w:t>
            </w:r>
          </w:p>
          <w:p w:rsidR="00E470D8" w:rsidRDefault="00E470D8">
            <w:pPr>
              <w:pStyle w:val="ConsPlusNormal"/>
              <w:jc w:val="both"/>
            </w:pPr>
            <w:r>
              <w:rPr>
                <w:color w:val="392C69"/>
              </w:rPr>
              <w:t xml:space="preserve">С 1 января 2019 года Федеральным </w:t>
            </w:r>
            <w:hyperlink r:id="rId37" w:history="1">
              <w:r>
                <w:rPr>
                  <w:color w:val="0000FF"/>
                </w:rPr>
                <w:t>законом</w:t>
              </w:r>
            </w:hyperlink>
            <w:r>
              <w:rPr>
                <w:color w:val="392C69"/>
              </w:rPr>
              <w:t xml:space="preserve"> от 29.12.2017 N 457-ФЗ в часть 3 статьи 16 вносятся изменения.</w:t>
            </w:r>
          </w:p>
          <w:p w:rsidR="00E470D8" w:rsidRDefault="00E470D8">
            <w:pPr>
              <w:pStyle w:val="ConsPlusNormal"/>
              <w:jc w:val="both"/>
            </w:pPr>
            <w:r>
              <w:rPr>
                <w:color w:val="392C69"/>
              </w:rPr>
              <w:t xml:space="preserve">См. текст в будущей </w:t>
            </w:r>
            <w:hyperlink r:id="rId38" w:history="1">
              <w:r>
                <w:rPr>
                  <w:color w:val="0000FF"/>
                </w:rPr>
                <w:t>редакции</w:t>
              </w:r>
            </w:hyperlink>
            <w:r>
              <w:rPr>
                <w:color w:val="392C69"/>
              </w:rPr>
              <w:t>.</w:t>
            </w:r>
          </w:p>
        </w:tc>
      </w:tr>
    </w:tbl>
    <w:p w:rsidR="00E470D8" w:rsidRDefault="00E470D8">
      <w:pPr>
        <w:pStyle w:val="ConsPlusNormal"/>
        <w:spacing w:before="280"/>
        <w:ind w:firstLine="540"/>
        <w:jc w:val="both"/>
      </w:pPr>
      <w:r>
        <w:t xml:space="preserve">3. </w:t>
      </w:r>
      <w:proofErr w:type="gramStart"/>
      <w:r>
        <w:t xml:space="preserve">В целях клинического использования донорской крови и (или) ее компонентов субъектами обращения донорской крови и (или) ее компонентов, указанными в </w:t>
      </w:r>
      <w:hyperlink w:anchor="P171" w:history="1">
        <w:r>
          <w:rPr>
            <w:color w:val="0000FF"/>
          </w:rPr>
          <w:t>части 1</w:t>
        </w:r>
      </w:hyperlink>
      <w:r>
        <w:t xml:space="preserve"> настоящей статьи, в соответствии с требованиями технического </w:t>
      </w:r>
      <w:hyperlink r:id="rId39" w:history="1">
        <w:r>
          <w:rPr>
            <w:color w:val="0000FF"/>
          </w:rPr>
          <w:t>регламента</w:t>
        </w:r>
      </w:hyperlink>
      <w:r>
        <w:t xml:space="preserve"> о безопасности крови создаются в качестве структурных подразделений специализированные кабинеты или отделения, обеспечивающие хранение донорской крови и (или) ее компонентов, ведение статистического учета, в том числе в отношении реакций и</w:t>
      </w:r>
      <w:proofErr w:type="gramEnd"/>
      <w:r>
        <w:t xml:space="preserve"> осложнений, возникших после трансфузии (переливания) донорской крови и (или) ее компонентов.</w:t>
      </w:r>
    </w:p>
    <w:p w:rsidR="00E470D8" w:rsidRDefault="00E470D8">
      <w:pPr>
        <w:pStyle w:val="ConsPlusNormal"/>
        <w:spacing w:before="220"/>
        <w:ind w:firstLine="540"/>
        <w:jc w:val="both"/>
      </w:pPr>
      <w:bookmarkStart w:id="5" w:name="P179"/>
      <w:bookmarkEnd w:id="5"/>
      <w:r>
        <w:t xml:space="preserve">4. </w:t>
      </w:r>
      <w:proofErr w:type="gramStart"/>
      <w:r>
        <w:t xml:space="preserve">Субъекты обращения донорской крови и (или) ее компонентов, указанные в </w:t>
      </w:r>
      <w:hyperlink w:anchor="P171" w:history="1">
        <w:r>
          <w:rPr>
            <w:color w:val="0000FF"/>
          </w:rPr>
          <w:t>части 1</w:t>
        </w:r>
      </w:hyperlink>
      <w:r>
        <w:t xml:space="preserve"> настоящей статьи, обязаны представлять в федеральный орган исполнительной власти, осуществляющий функции по организации деятельности службы крови, информацию о реакциях и об осложнениях, возникших у реципиентов в связи с трансфузией (переливанием) донорской крови и (или) ее компонентов, в </w:t>
      </w:r>
      <w:hyperlink r:id="rId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здравоохранения.</w:t>
      </w:r>
    </w:p>
    <w:p w:rsidR="00E470D8" w:rsidRDefault="00E470D8">
      <w:pPr>
        <w:pStyle w:val="ConsPlusNormal"/>
        <w:spacing w:before="220"/>
        <w:ind w:firstLine="540"/>
        <w:jc w:val="both"/>
      </w:pPr>
      <w:r>
        <w:t>5. Не допускается клиническое использование донорской крови и (или) ее компонентов в иных целях, кроме лечебных целей.</w:t>
      </w:r>
    </w:p>
    <w:p w:rsidR="00E470D8" w:rsidRDefault="00E47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0D8">
        <w:trPr>
          <w:jc w:val="center"/>
        </w:trPr>
        <w:tc>
          <w:tcPr>
            <w:tcW w:w="9294" w:type="dxa"/>
            <w:tcBorders>
              <w:top w:val="nil"/>
              <w:left w:val="single" w:sz="24" w:space="0" w:color="CED3F1"/>
              <w:bottom w:val="nil"/>
              <w:right w:val="single" w:sz="24" w:space="0" w:color="F4F3F8"/>
            </w:tcBorders>
            <w:shd w:val="clear" w:color="auto" w:fill="F4F3F8"/>
          </w:tcPr>
          <w:p w:rsidR="00E470D8" w:rsidRDefault="00E470D8">
            <w:pPr>
              <w:pStyle w:val="ConsPlusNormal"/>
              <w:jc w:val="both"/>
            </w:pPr>
            <w:proofErr w:type="spellStart"/>
            <w:r>
              <w:rPr>
                <w:color w:val="392C69"/>
              </w:rPr>
              <w:t>КонсультантПлюс</w:t>
            </w:r>
            <w:proofErr w:type="spellEnd"/>
            <w:r>
              <w:rPr>
                <w:color w:val="392C69"/>
              </w:rPr>
              <w:t>: примечание.</w:t>
            </w:r>
          </w:p>
          <w:p w:rsidR="00E470D8" w:rsidRDefault="00E470D8">
            <w:pPr>
              <w:pStyle w:val="ConsPlusNormal"/>
              <w:jc w:val="both"/>
            </w:pPr>
            <w:r>
              <w:rPr>
                <w:color w:val="392C69"/>
              </w:rPr>
              <w:t xml:space="preserve">С 1 января 2019 года Федеральным </w:t>
            </w:r>
            <w:hyperlink r:id="rId41" w:history="1">
              <w:r>
                <w:rPr>
                  <w:color w:val="0000FF"/>
                </w:rPr>
                <w:t>законом</w:t>
              </w:r>
            </w:hyperlink>
            <w:r>
              <w:rPr>
                <w:color w:val="392C69"/>
              </w:rPr>
              <w:t xml:space="preserve"> от 29.12.2017 N 457-ФЗ в часть 6 статьи 16 вносятся изменения.</w:t>
            </w:r>
          </w:p>
          <w:p w:rsidR="00E470D8" w:rsidRDefault="00E470D8">
            <w:pPr>
              <w:pStyle w:val="ConsPlusNormal"/>
              <w:jc w:val="both"/>
            </w:pPr>
            <w:r>
              <w:rPr>
                <w:color w:val="392C69"/>
              </w:rPr>
              <w:t xml:space="preserve">См. текст в будущей </w:t>
            </w:r>
            <w:hyperlink r:id="rId42" w:history="1">
              <w:r>
                <w:rPr>
                  <w:color w:val="0000FF"/>
                </w:rPr>
                <w:t>редакции</w:t>
              </w:r>
            </w:hyperlink>
            <w:r>
              <w:rPr>
                <w:color w:val="392C69"/>
              </w:rPr>
              <w:t>.</w:t>
            </w:r>
          </w:p>
        </w:tc>
      </w:tr>
    </w:tbl>
    <w:p w:rsidR="00E470D8" w:rsidRDefault="00E470D8">
      <w:pPr>
        <w:pStyle w:val="ConsPlusNormal"/>
        <w:spacing w:before="280"/>
        <w:ind w:firstLine="540"/>
        <w:jc w:val="both"/>
      </w:pPr>
      <w:r>
        <w:t xml:space="preserve">6. Субъекты обращения донорской крови и (или) ее компонентов, указанные в </w:t>
      </w:r>
      <w:hyperlink w:anchor="P171" w:history="1">
        <w:r>
          <w:rPr>
            <w:color w:val="0000FF"/>
          </w:rPr>
          <w:t>части 1</w:t>
        </w:r>
      </w:hyperlink>
      <w:r>
        <w:t xml:space="preserve"> настоящей статьи, обязаны сформировать запас донорской крови и (или) ее компонентов, соответствующих требованиям технического </w:t>
      </w:r>
      <w:hyperlink r:id="rId43" w:history="1">
        <w:r>
          <w:rPr>
            <w:color w:val="0000FF"/>
          </w:rPr>
          <w:t>регламента</w:t>
        </w:r>
      </w:hyperlink>
      <w:r>
        <w:t xml:space="preserve"> о безопасности крови. </w:t>
      </w:r>
      <w:hyperlink r:id="rId44" w:history="1">
        <w:r>
          <w:rPr>
            <w:color w:val="0000FF"/>
          </w:rPr>
          <w:t>Норматив</w:t>
        </w:r>
      </w:hyperlink>
      <w:r>
        <w:t xml:space="preserve"> указанного запаса донорской крови и (или) ее компонентов, </w:t>
      </w:r>
      <w:hyperlink r:id="rId45" w:history="1">
        <w:r>
          <w:rPr>
            <w:color w:val="0000FF"/>
          </w:rPr>
          <w:t>порядок</w:t>
        </w:r>
      </w:hyperlink>
      <w:r>
        <w:t xml:space="preserve"> его формирования и расходования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здравоохранения.</w:t>
      </w:r>
    </w:p>
    <w:p w:rsidR="00E470D8" w:rsidRDefault="00E470D8">
      <w:pPr>
        <w:pStyle w:val="ConsPlusNormal"/>
        <w:ind w:firstLine="540"/>
        <w:jc w:val="both"/>
      </w:pPr>
    </w:p>
    <w:p w:rsidR="00E470D8" w:rsidRDefault="00E470D8">
      <w:pPr>
        <w:pStyle w:val="ConsPlusTitle"/>
        <w:ind w:firstLine="540"/>
        <w:jc w:val="both"/>
        <w:outlineLvl w:val="0"/>
      </w:pPr>
      <w:r>
        <w:t>Статья 17. Обеспечение донорской кровью и (или) ее компонентами</w:t>
      </w:r>
    </w:p>
    <w:p w:rsidR="00E470D8" w:rsidRDefault="00E470D8">
      <w:pPr>
        <w:pStyle w:val="ConsPlusNormal"/>
        <w:ind w:firstLine="540"/>
        <w:jc w:val="both"/>
      </w:pPr>
    </w:p>
    <w:p w:rsidR="00E470D8" w:rsidRDefault="00E470D8">
      <w:pPr>
        <w:pStyle w:val="ConsPlusNormal"/>
        <w:ind w:firstLine="540"/>
        <w:jc w:val="both"/>
      </w:pPr>
      <w:bookmarkStart w:id="6" w:name="P188"/>
      <w:bookmarkEnd w:id="6"/>
      <w:r>
        <w:t xml:space="preserve">1. Обеспечение донорской кровью и (или) ее компонентами для клинического использования при оказании медицинской помощи в рамках реализации </w:t>
      </w:r>
      <w:hyperlink r:id="rId46"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 осуществляется безвозмездно в </w:t>
      </w:r>
      <w:hyperlink r:id="rId47" w:history="1">
        <w:r>
          <w:rPr>
            <w:color w:val="0000FF"/>
          </w:rPr>
          <w:t>порядке</w:t>
        </w:r>
      </w:hyperlink>
      <w:r>
        <w:t>, установленном:</w:t>
      </w:r>
    </w:p>
    <w:p w:rsidR="00E470D8" w:rsidRDefault="00E470D8">
      <w:pPr>
        <w:pStyle w:val="ConsPlusNormal"/>
        <w:spacing w:before="220"/>
        <w:ind w:firstLine="540"/>
        <w:jc w:val="both"/>
      </w:pPr>
      <w:r>
        <w:t xml:space="preserve">1) Правительством Российской Федерации для медицинских организаций, образовательных организаций, научных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w:t>
      </w:r>
      <w:hyperlink r:id="rId48" w:history="1">
        <w:r>
          <w:rPr>
            <w:color w:val="0000FF"/>
          </w:rPr>
          <w:t>законом</w:t>
        </w:r>
      </w:hyperlink>
      <w:r>
        <w:t xml:space="preserve"> предусмотрена военная и приравненная к ней служба;</w:t>
      </w:r>
    </w:p>
    <w:p w:rsidR="00E470D8" w:rsidRDefault="00E470D8">
      <w:pPr>
        <w:pStyle w:val="ConsPlusNormal"/>
        <w:jc w:val="both"/>
      </w:pPr>
      <w:r>
        <w:t xml:space="preserve">(в ред. Федерального </w:t>
      </w:r>
      <w:hyperlink r:id="rId49" w:history="1">
        <w:r>
          <w:rPr>
            <w:color w:val="0000FF"/>
          </w:rPr>
          <w:t>закона</w:t>
        </w:r>
      </w:hyperlink>
      <w:r>
        <w:t xml:space="preserve"> от 23.05.2016 N 149-ФЗ)</w:t>
      </w:r>
    </w:p>
    <w:p w:rsidR="00E470D8" w:rsidRDefault="00E470D8">
      <w:pPr>
        <w:pStyle w:val="ConsPlusNormal"/>
        <w:spacing w:before="220"/>
        <w:ind w:firstLine="540"/>
        <w:jc w:val="both"/>
      </w:pPr>
      <w:r>
        <w:t>2) органом государственной власти субъекта Российской Федерации для медицинских организаций субъекта Российской Федерации,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субъектов Российской Федерации, а также организаций частной системы здравоохранения, участвующих в реализации программы государственных гарантий оказания гражданам Российской Федерации бесплатной медицинской помощи.</w:t>
      </w:r>
    </w:p>
    <w:p w:rsidR="00E470D8" w:rsidRDefault="00E470D8">
      <w:pPr>
        <w:pStyle w:val="ConsPlusNormal"/>
        <w:spacing w:before="220"/>
        <w:ind w:firstLine="540"/>
        <w:jc w:val="both"/>
      </w:pPr>
      <w:r>
        <w:t xml:space="preserve">2. Обеспечение донорской кровью и (или) ее компонентами организаций, указанных в </w:t>
      </w:r>
      <w:hyperlink w:anchor="P188" w:history="1">
        <w:r>
          <w:rPr>
            <w:color w:val="0000FF"/>
          </w:rPr>
          <w:t>части 1</w:t>
        </w:r>
      </w:hyperlink>
      <w:r>
        <w:t xml:space="preserve"> настоящей статьи, в иных целях, кроме клинического использования, осуществляется в </w:t>
      </w:r>
      <w:hyperlink r:id="rId50" w:history="1">
        <w:r>
          <w:rPr>
            <w:color w:val="0000FF"/>
          </w:rPr>
          <w:t>порядке</w:t>
        </w:r>
      </w:hyperlink>
      <w:r>
        <w:t>, установленном Правительством Российской Федерации.</w:t>
      </w:r>
    </w:p>
    <w:p w:rsidR="00E470D8" w:rsidRDefault="00E470D8">
      <w:pPr>
        <w:pStyle w:val="ConsPlusNormal"/>
        <w:spacing w:before="220"/>
        <w:ind w:firstLine="540"/>
        <w:jc w:val="both"/>
      </w:pPr>
      <w:r>
        <w:t xml:space="preserve">3. Организации, входящие в службу крови, могут осуществлять безвозмездную передачу донорской крови и (или) ее компонентов в </w:t>
      </w:r>
      <w:hyperlink r:id="rId51" w:history="1">
        <w:r>
          <w:rPr>
            <w:color w:val="0000FF"/>
          </w:rPr>
          <w:t>порядке</w:t>
        </w:r>
      </w:hyperlink>
      <w:r>
        <w:t>, установленном Правительством Российской Федерации.</w:t>
      </w:r>
    </w:p>
    <w:p w:rsidR="00E470D8" w:rsidRDefault="00E470D8">
      <w:pPr>
        <w:pStyle w:val="ConsPlusNormal"/>
        <w:ind w:firstLine="540"/>
        <w:jc w:val="both"/>
      </w:pPr>
    </w:p>
    <w:p w:rsidR="00E470D8" w:rsidRDefault="00E470D8">
      <w:pPr>
        <w:pStyle w:val="ConsPlusTitle"/>
        <w:ind w:firstLine="540"/>
        <w:jc w:val="both"/>
        <w:outlineLvl w:val="0"/>
      </w:pPr>
      <w:r>
        <w:t>Статья 18. Порядок передачи донорской крови и (или) ее компонентов организациям, находящимся за пределами территории Российской Федерации</w:t>
      </w:r>
    </w:p>
    <w:p w:rsidR="00E470D8" w:rsidRDefault="00E470D8">
      <w:pPr>
        <w:pStyle w:val="ConsPlusNormal"/>
        <w:ind w:firstLine="540"/>
        <w:jc w:val="both"/>
      </w:pPr>
    </w:p>
    <w:p w:rsidR="00E470D8" w:rsidRDefault="00E470D8">
      <w:pPr>
        <w:pStyle w:val="ConsPlusNormal"/>
        <w:ind w:firstLine="540"/>
        <w:jc w:val="both"/>
      </w:pPr>
      <w:r>
        <w:t>1. Ввоз на территорию Российской Федерации и вывоз за пределы территории Российской Федерации донорской крови и (или) ее компонентов допускаются по решению Правительства Российской Федерации при оказании гуманитарной помощи.</w:t>
      </w:r>
    </w:p>
    <w:p w:rsidR="00E470D8" w:rsidRDefault="00E470D8">
      <w:pPr>
        <w:pStyle w:val="ConsPlusNormal"/>
        <w:spacing w:before="220"/>
        <w:ind w:firstLine="540"/>
        <w:jc w:val="both"/>
      </w:pPr>
      <w:r>
        <w:t>2. Продажа донорской крови и (или) ее компонентов, полученных в пределах территории Российской Федерации, в другие государства запрещается.</w:t>
      </w:r>
    </w:p>
    <w:p w:rsidR="00E470D8" w:rsidRDefault="00E470D8">
      <w:pPr>
        <w:pStyle w:val="ConsPlusNormal"/>
        <w:ind w:firstLine="540"/>
        <w:jc w:val="both"/>
      </w:pPr>
    </w:p>
    <w:p w:rsidR="00E470D8" w:rsidRDefault="00E470D8">
      <w:pPr>
        <w:pStyle w:val="ConsPlusTitle"/>
        <w:ind w:firstLine="540"/>
        <w:jc w:val="both"/>
        <w:outlineLvl w:val="0"/>
      </w:pPr>
      <w:r>
        <w:t>Статья 19. Государственный контроль в сфере обращения донорской крови и (или) ее компонентов</w:t>
      </w:r>
    </w:p>
    <w:p w:rsidR="00E470D8" w:rsidRDefault="00E470D8">
      <w:pPr>
        <w:pStyle w:val="ConsPlusNormal"/>
        <w:ind w:firstLine="540"/>
        <w:jc w:val="both"/>
      </w:pPr>
    </w:p>
    <w:p w:rsidR="00E470D8" w:rsidRDefault="00E470D8">
      <w:pPr>
        <w:pStyle w:val="ConsPlusNormal"/>
        <w:ind w:firstLine="540"/>
        <w:jc w:val="both"/>
      </w:pPr>
      <w:r>
        <w:t>Государственный контроль в сфере обращения донорской крови и (или) ее компонентов включает в себя:</w:t>
      </w:r>
    </w:p>
    <w:p w:rsidR="00E470D8" w:rsidRDefault="00E470D8">
      <w:pPr>
        <w:pStyle w:val="ConsPlusNormal"/>
        <w:spacing w:before="220"/>
        <w:ind w:firstLine="540"/>
        <w:jc w:val="both"/>
      </w:pPr>
      <w:r>
        <w:t xml:space="preserve">1) лицензионный контроль при осуществлении федеральным органом исполнительной власти, осуществляющим контроль и надзор в сфере здравоохранения, и в рамках переданных полномочий уполномоченными органами исполнительной </w:t>
      </w:r>
      <w:proofErr w:type="gramStart"/>
      <w:r>
        <w:t>власти субъектов Российской Федерации лицензирования медицинской деятельности</w:t>
      </w:r>
      <w:proofErr w:type="gramEnd"/>
      <w:r>
        <w:t xml:space="preserve"> в соответствии с Федеральным </w:t>
      </w:r>
      <w:hyperlink r:id="rId52" w:history="1">
        <w:r>
          <w:rPr>
            <w:color w:val="0000FF"/>
          </w:rPr>
          <w:t>законом</w:t>
        </w:r>
      </w:hyperlink>
      <w:r>
        <w:t xml:space="preserve"> от 4 мая 2011 года N 99-ФЗ "О лицензировании отдельных видов деятельности";</w:t>
      </w:r>
    </w:p>
    <w:p w:rsidR="00E470D8" w:rsidRDefault="00E47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0D8">
        <w:trPr>
          <w:jc w:val="center"/>
        </w:trPr>
        <w:tc>
          <w:tcPr>
            <w:tcW w:w="9294" w:type="dxa"/>
            <w:tcBorders>
              <w:top w:val="nil"/>
              <w:left w:val="single" w:sz="24" w:space="0" w:color="CED3F1"/>
              <w:bottom w:val="nil"/>
              <w:right w:val="single" w:sz="24" w:space="0" w:color="F4F3F8"/>
            </w:tcBorders>
            <w:shd w:val="clear" w:color="auto" w:fill="F4F3F8"/>
          </w:tcPr>
          <w:p w:rsidR="00E470D8" w:rsidRDefault="00E470D8">
            <w:pPr>
              <w:pStyle w:val="ConsPlusNormal"/>
              <w:jc w:val="both"/>
            </w:pPr>
            <w:proofErr w:type="spellStart"/>
            <w:r>
              <w:rPr>
                <w:color w:val="392C69"/>
              </w:rPr>
              <w:t>КонсультантПлюс</w:t>
            </w:r>
            <w:proofErr w:type="spellEnd"/>
            <w:r>
              <w:rPr>
                <w:color w:val="392C69"/>
              </w:rPr>
              <w:t>: примечание.</w:t>
            </w:r>
          </w:p>
          <w:p w:rsidR="00E470D8" w:rsidRDefault="00E470D8">
            <w:pPr>
              <w:pStyle w:val="ConsPlusNormal"/>
              <w:jc w:val="both"/>
            </w:pPr>
            <w:r>
              <w:rPr>
                <w:color w:val="392C69"/>
              </w:rPr>
              <w:lastRenderedPageBreak/>
              <w:t xml:space="preserve">С 1 января 2019 года Федеральным </w:t>
            </w:r>
            <w:hyperlink r:id="rId53" w:history="1">
              <w:r>
                <w:rPr>
                  <w:color w:val="0000FF"/>
                </w:rPr>
                <w:t>законом</w:t>
              </w:r>
            </w:hyperlink>
            <w:r>
              <w:rPr>
                <w:color w:val="392C69"/>
              </w:rPr>
              <w:t xml:space="preserve"> от 29.12.2017 N 457-ФЗ пункт 2 статьи 19 излагается в новой редакции.</w:t>
            </w:r>
          </w:p>
          <w:p w:rsidR="00E470D8" w:rsidRDefault="00E470D8">
            <w:pPr>
              <w:pStyle w:val="ConsPlusNormal"/>
              <w:jc w:val="both"/>
            </w:pPr>
            <w:r>
              <w:rPr>
                <w:color w:val="392C69"/>
              </w:rPr>
              <w:t xml:space="preserve">См. текст в будущей </w:t>
            </w:r>
            <w:hyperlink r:id="rId54" w:history="1">
              <w:r>
                <w:rPr>
                  <w:color w:val="0000FF"/>
                </w:rPr>
                <w:t>редакции</w:t>
              </w:r>
            </w:hyperlink>
            <w:r>
              <w:rPr>
                <w:color w:val="392C69"/>
              </w:rPr>
              <w:t>.</w:t>
            </w:r>
          </w:p>
        </w:tc>
      </w:tr>
    </w:tbl>
    <w:p w:rsidR="00E470D8" w:rsidRDefault="00E470D8">
      <w:pPr>
        <w:pStyle w:val="ConsPlusNormal"/>
        <w:spacing w:before="280"/>
        <w:ind w:firstLine="540"/>
        <w:jc w:val="both"/>
      </w:pPr>
      <w:proofErr w:type="gramStart"/>
      <w:r>
        <w:lastRenderedPageBreak/>
        <w:t xml:space="preserve">2) государственный </w:t>
      </w:r>
      <w:hyperlink r:id="rId55" w:history="1">
        <w:r>
          <w:rPr>
            <w:color w:val="0000FF"/>
          </w:rPr>
          <w:t>контроль</w:t>
        </w:r>
      </w:hyperlink>
      <w:r>
        <w:t xml:space="preserve"> за обеспечением безопасности донорской крови и ее компонентов при осуществлении уполномоченным федеральным органом исполнительной власти, осуществляющим функции по организации деятельности службы крови, контроля качества и безопасности медицинской деятельности в соответствии с Федеральным </w:t>
      </w:r>
      <w:hyperlink r:id="rId5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470D8" w:rsidRDefault="00E470D8">
      <w:pPr>
        <w:pStyle w:val="ConsPlusNormal"/>
        <w:ind w:firstLine="540"/>
        <w:jc w:val="both"/>
      </w:pPr>
    </w:p>
    <w:p w:rsidR="00E470D8" w:rsidRDefault="00E470D8">
      <w:pPr>
        <w:pStyle w:val="ConsPlusTitle"/>
        <w:ind w:firstLine="540"/>
        <w:jc w:val="both"/>
        <w:outlineLvl w:val="0"/>
      </w:pPr>
      <w:r>
        <w:t>Статья 20. База данных донорства крови и ее компонентов</w:t>
      </w:r>
    </w:p>
    <w:p w:rsidR="00E470D8" w:rsidRDefault="00E470D8">
      <w:pPr>
        <w:pStyle w:val="ConsPlusNormal"/>
        <w:ind w:firstLine="540"/>
        <w:jc w:val="both"/>
      </w:pPr>
    </w:p>
    <w:p w:rsidR="00E470D8" w:rsidRDefault="00E470D8">
      <w:pPr>
        <w:pStyle w:val="ConsPlusNormal"/>
        <w:ind w:firstLine="540"/>
        <w:jc w:val="both"/>
      </w:pPr>
      <w:bookmarkStart w:id="7" w:name="P211"/>
      <w:bookmarkEnd w:id="7"/>
      <w:r>
        <w:t>1. В целях обеспечения контроля в сфере обращения донорской крови и (или) ее компонентов в Российской Федерации осуществляются создание и ведение базы данных донорства крови и ее компонентов, в которую вносятся биометрические персональные данные донора и в которой они обрабатываются при наличии его согласия в письменной форме.</w:t>
      </w:r>
    </w:p>
    <w:p w:rsidR="00E470D8" w:rsidRDefault="00E470D8">
      <w:pPr>
        <w:pStyle w:val="ConsPlusNormal"/>
        <w:spacing w:before="220"/>
        <w:ind w:firstLine="540"/>
        <w:jc w:val="both"/>
      </w:pPr>
      <w:r>
        <w:t>2. База данных донорства крови и ее компонентов обеспечивает:</w:t>
      </w:r>
    </w:p>
    <w:p w:rsidR="00E470D8" w:rsidRDefault="00E470D8">
      <w:pPr>
        <w:pStyle w:val="ConsPlusNormal"/>
        <w:spacing w:before="220"/>
        <w:ind w:firstLine="540"/>
        <w:jc w:val="both"/>
      </w:pPr>
      <w:bookmarkStart w:id="8" w:name="P213"/>
      <w:bookmarkEnd w:id="8"/>
      <w:r>
        <w:t>1) возможность установления личности донора и личности реципиента;</w:t>
      </w:r>
    </w:p>
    <w:p w:rsidR="00E470D8" w:rsidRDefault="00E470D8">
      <w:pPr>
        <w:pStyle w:val="ConsPlusNormal"/>
        <w:spacing w:before="220"/>
        <w:ind w:firstLine="540"/>
        <w:jc w:val="both"/>
      </w:pPr>
      <w:r>
        <w:t>2) идентификацию донорской крови и ее компонентов;</w:t>
      </w:r>
    </w:p>
    <w:p w:rsidR="00E470D8" w:rsidRDefault="00E470D8">
      <w:pPr>
        <w:pStyle w:val="ConsPlusNormal"/>
        <w:spacing w:before="220"/>
        <w:ind w:firstLine="540"/>
        <w:jc w:val="both"/>
      </w:pPr>
      <w:r>
        <w:t>3) учет результатов исследования донорской крови и ее компонентов на этапах заготовки, хранения, транспортировки, клинического использования, результатов утилизации;</w:t>
      </w:r>
    </w:p>
    <w:p w:rsidR="00E470D8" w:rsidRDefault="00E470D8">
      <w:pPr>
        <w:pStyle w:val="ConsPlusNormal"/>
        <w:spacing w:before="220"/>
        <w:ind w:firstLine="540"/>
        <w:jc w:val="both"/>
      </w:pPr>
      <w:bookmarkStart w:id="9" w:name="P216"/>
      <w:bookmarkEnd w:id="9"/>
      <w:r>
        <w:t>4) наблюдение за последствиями трансфузии (переливания) донорской крови и (или) ее компонентов (посттрансфузионные реакции и осложнения).</w:t>
      </w:r>
    </w:p>
    <w:p w:rsidR="00E470D8" w:rsidRDefault="00E470D8">
      <w:pPr>
        <w:pStyle w:val="ConsPlusNormal"/>
        <w:spacing w:before="220"/>
        <w:ind w:firstLine="540"/>
        <w:jc w:val="both"/>
      </w:pPr>
      <w:r>
        <w:t>3. В базе данных донорства крови и ее компонентов в режиме реального времени содержится информация:</w:t>
      </w:r>
    </w:p>
    <w:p w:rsidR="00E470D8" w:rsidRDefault="00E470D8">
      <w:pPr>
        <w:pStyle w:val="ConsPlusNormal"/>
        <w:spacing w:before="220"/>
        <w:ind w:firstLine="540"/>
        <w:jc w:val="both"/>
      </w:pPr>
      <w:r>
        <w:t>1) об объеме заготовленной донорской крови и ее компонентов;</w:t>
      </w:r>
    </w:p>
    <w:p w:rsidR="00E470D8" w:rsidRDefault="00E470D8">
      <w:pPr>
        <w:pStyle w:val="ConsPlusNormal"/>
        <w:spacing w:before="220"/>
        <w:ind w:firstLine="540"/>
        <w:jc w:val="both"/>
      </w:pPr>
      <w:r>
        <w:t xml:space="preserve">2) о запасе донорской крови и ее компонентов с указанием группы крови, </w:t>
      </w:r>
      <w:proofErr w:type="gramStart"/>
      <w:r>
        <w:t>резус-принадлежности</w:t>
      </w:r>
      <w:proofErr w:type="gramEnd"/>
      <w:r>
        <w:t xml:space="preserve"> и фенотипа;</w:t>
      </w:r>
    </w:p>
    <w:p w:rsidR="00E470D8" w:rsidRDefault="00E470D8">
      <w:pPr>
        <w:pStyle w:val="ConsPlusNormal"/>
        <w:spacing w:before="220"/>
        <w:ind w:firstLine="540"/>
        <w:jc w:val="both"/>
      </w:pPr>
      <w:bookmarkStart w:id="10" w:name="P220"/>
      <w:bookmarkEnd w:id="10"/>
      <w:r>
        <w:t>3) о посттрансфузионных реакциях и об осложнениях у реципиентов;</w:t>
      </w:r>
    </w:p>
    <w:p w:rsidR="00E470D8" w:rsidRDefault="00E470D8">
      <w:pPr>
        <w:pStyle w:val="ConsPlusNormal"/>
        <w:spacing w:before="220"/>
        <w:ind w:firstLine="540"/>
        <w:jc w:val="both"/>
      </w:pPr>
      <w:r>
        <w:t>4) об обращении донорской крови и (или) ее компонентов;</w:t>
      </w:r>
    </w:p>
    <w:p w:rsidR="00E470D8" w:rsidRDefault="00E470D8">
      <w:pPr>
        <w:pStyle w:val="ConsPlusNormal"/>
        <w:spacing w:before="220"/>
        <w:ind w:firstLine="540"/>
        <w:jc w:val="both"/>
      </w:pPr>
      <w:bookmarkStart w:id="11" w:name="P222"/>
      <w:bookmarkEnd w:id="11"/>
      <w:r>
        <w:t>5) о деятельности субъектов обращения донорской крови и (или) ее компонентов;</w:t>
      </w:r>
    </w:p>
    <w:p w:rsidR="00E470D8" w:rsidRDefault="00E470D8">
      <w:pPr>
        <w:pStyle w:val="ConsPlusNormal"/>
        <w:spacing w:before="220"/>
        <w:ind w:firstLine="540"/>
        <w:jc w:val="both"/>
      </w:pPr>
      <w:r>
        <w:t>6) о количестве случаев безвозмездно переданных в организации, находящиеся за пределами территории Российской Федерации, донорской крови и (или) ее компонентов и об их объеме;</w:t>
      </w:r>
    </w:p>
    <w:p w:rsidR="00E470D8" w:rsidRDefault="00E470D8">
      <w:pPr>
        <w:pStyle w:val="ConsPlusNormal"/>
        <w:spacing w:before="220"/>
        <w:ind w:firstLine="540"/>
        <w:jc w:val="both"/>
      </w:pPr>
      <w:r>
        <w:t>7) о лицах (персональные данные), у которых выявлены медицинские противопоказания (временные или постоянные) для сдачи крови и (или) ее компонентов.</w:t>
      </w:r>
    </w:p>
    <w:p w:rsidR="00E470D8" w:rsidRDefault="00E470D8">
      <w:pPr>
        <w:pStyle w:val="ConsPlusNormal"/>
        <w:spacing w:before="220"/>
        <w:ind w:firstLine="540"/>
        <w:jc w:val="both"/>
      </w:pPr>
      <w:r>
        <w:t>4. База данных донорства крови и ее компонентов содержит федеральный регистр доноров (далее - регистр) в целях обеспечения безопасности донорской крови и ее компонентов.</w:t>
      </w:r>
    </w:p>
    <w:p w:rsidR="00E470D8" w:rsidRDefault="00E470D8">
      <w:pPr>
        <w:pStyle w:val="ConsPlusNormal"/>
        <w:spacing w:before="220"/>
        <w:ind w:firstLine="540"/>
        <w:jc w:val="both"/>
      </w:pPr>
      <w:r>
        <w:t>5. В регистр вносится следующая информация о каждом доноре после выполнения донорской функции:</w:t>
      </w:r>
    </w:p>
    <w:p w:rsidR="00E470D8" w:rsidRDefault="00E470D8">
      <w:pPr>
        <w:pStyle w:val="ConsPlusNormal"/>
        <w:spacing w:before="220"/>
        <w:ind w:firstLine="540"/>
        <w:jc w:val="both"/>
      </w:pPr>
      <w:r>
        <w:lastRenderedPageBreak/>
        <w:t>1) фамилия, имя, отчество и в случае их изменения иные фамилия, имя, отчество;</w:t>
      </w:r>
    </w:p>
    <w:p w:rsidR="00E470D8" w:rsidRDefault="00E470D8">
      <w:pPr>
        <w:pStyle w:val="ConsPlusNormal"/>
        <w:spacing w:before="220"/>
        <w:ind w:firstLine="540"/>
        <w:jc w:val="both"/>
      </w:pPr>
      <w:r>
        <w:t>2) дата рождения;</w:t>
      </w:r>
    </w:p>
    <w:p w:rsidR="00E470D8" w:rsidRDefault="00E470D8">
      <w:pPr>
        <w:pStyle w:val="ConsPlusNormal"/>
        <w:spacing w:before="220"/>
        <w:ind w:firstLine="540"/>
        <w:jc w:val="both"/>
      </w:pPr>
      <w:r>
        <w:t>3) пол;</w:t>
      </w:r>
    </w:p>
    <w:p w:rsidR="00E470D8" w:rsidRDefault="00E470D8">
      <w:pPr>
        <w:pStyle w:val="ConsPlusNormal"/>
        <w:spacing w:before="220"/>
        <w:ind w:firstLine="540"/>
        <w:jc w:val="both"/>
      </w:pPr>
      <w:r>
        <w:t>4) информация о регистрации по месту жительства или пребывания;</w:t>
      </w:r>
    </w:p>
    <w:p w:rsidR="00E470D8" w:rsidRDefault="00E470D8">
      <w:pPr>
        <w:pStyle w:val="ConsPlusNormal"/>
        <w:spacing w:before="220"/>
        <w:ind w:firstLine="540"/>
        <w:jc w:val="both"/>
      </w:pPr>
      <w:r>
        <w:t>5) реквизиты паспорта или иного удостоверяющего личность документа;</w:t>
      </w:r>
    </w:p>
    <w:p w:rsidR="00E470D8" w:rsidRDefault="00E470D8">
      <w:pPr>
        <w:pStyle w:val="ConsPlusNormal"/>
        <w:spacing w:before="220"/>
        <w:ind w:firstLine="540"/>
        <w:jc w:val="both"/>
      </w:pPr>
      <w:r>
        <w:t>6) дата включения в регистр;</w:t>
      </w:r>
    </w:p>
    <w:p w:rsidR="00E470D8" w:rsidRDefault="00E470D8">
      <w:pPr>
        <w:pStyle w:val="ConsPlusNormal"/>
        <w:spacing w:before="220"/>
        <w:ind w:firstLine="540"/>
        <w:jc w:val="both"/>
      </w:pPr>
      <w:r>
        <w:t>7) группа крови, резус-принадлежность, информация об исследованных антигенах и о наличии иммунных антител;</w:t>
      </w:r>
    </w:p>
    <w:p w:rsidR="00E470D8" w:rsidRDefault="00E470D8">
      <w:pPr>
        <w:pStyle w:val="ConsPlusNormal"/>
        <w:spacing w:before="220"/>
        <w:ind w:firstLine="540"/>
        <w:jc w:val="both"/>
      </w:pPr>
      <w:r>
        <w:t xml:space="preserve">8) информация о </w:t>
      </w:r>
      <w:proofErr w:type="gramStart"/>
      <w:r>
        <w:t>предыдущих</w:t>
      </w:r>
      <w:proofErr w:type="gramEnd"/>
      <w:r>
        <w:t xml:space="preserve"> </w:t>
      </w:r>
      <w:proofErr w:type="spellStart"/>
      <w:r>
        <w:t>донациях</w:t>
      </w:r>
      <w:proofErr w:type="spellEnd"/>
      <w:r>
        <w:t>;</w:t>
      </w:r>
    </w:p>
    <w:p w:rsidR="00E470D8" w:rsidRDefault="00E470D8">
      <w:pPr>
        <w:pStyle w:val="ConsPlusNormal"/>
        <w:spacing w:before="220"/>
        <w:ind w:firstLine="540"/>
        <w:jc w:val="both"/>
      </w:pPr>
      <w:proofErr w:type="gramStart"/>
      <w:r>
        <w:t>9) информация о перенесенных инфекционных заболеваниях, нахождении в контакте с инфекционными больными, пребывании на территориях, на которых существует угроза возникновения и (или) распространения массовых инфекционных заболеваний или эпидемий, об употреблении наркотических средств, психотропных веществ, о работе с вредными и (или) опасными условиями труда, а также вакцинациях и хирургических вмешательствах, выполненных в течение года до даты сдачи крови и (или) ее</w:t>
      </w:r>
      <w:proofErr w:type="gramEnd"/>
      <w:r>
        <w:t xml:space="preserve"> компонентов;</w:t>
      </w:r>
    </w:p>
    <w:p w:rsidR="00E470D8" w:rsidRDefault="00E470D8">
      <w:pPr>
        <w:pStyle w:val="ConsPlusNormal"/>
        <w:spacing w:before="220"/>
        <w:ind w:firstLine="540"/>
        <w:jc w:val="both"/>
      </w:pPr>
      <w:r>
        <w:t>10) информация о награждении нагрудными знаками "Почетный донор СССР" и "Почетный донор России".</w:t>
      </w:r>
    </w:p>
    <w:p w:rsidR="00E470D8" w:rsidRDefault="00E470D8">
      <w:pPr>
        <w:pStyle w:val="ConsPlusNormal"/>
        <w:spacing w:before="220"/>
        <w:ind w:firstLine="540"/>
        <w:jc w:val="both"/>
      </w:pPr>
      <w:r>
        <w:t>6. Информация, содержащаяся в базе данных донорства крови и ее компонентов, является государственным информационным ресурсом.</w:t>
      </w:r>
    </w:p>
    <w:p w:rsidR="00E470D8" w:rsidRDefault="00E470D8">
      <w:pPr>
        <w:pStyle w:val="ConsPlusNormal"/>
        <w:ind w:firstLine="540"/>
        <w:jc w:val="both"/>
      </w:pPr>
    </w:p>
    <w:p w:rsidR="00E470D8" w:rsidRDefault="00E470D8">
      <w:pPr>
        <w:pStyle w:val="ConsPlusTitle"/>
        <w:ind w:firstLine="540"/>
        <w:jc w:val="both"/>
        <w:outlineLvl w:val="0"/>
      </w:pPr>
      <w:r>
        <w:t>Статья 21. Организация ведения базы данных донорства крови и ее компонентов</w:t>
      </w:r>
    </w:p>
    <w:p w:rsidR="00E470D8" w:rsidRDefault="00E470D8">
      <w:pPr>
        <w:pStyle w:val="ConsPlusNormal"/>
        <w:ind w:firstLine="540"/>
        <w:jc w:val="both"/>
      </w:pPr>
    </w:p>
    <w:p w:rsidR="00E470D8" w:rsidRDefault="00E470D8">
      <w:pPr>
        <w:pStyle w:val="ConsPlusNormal"/>
        <w:ind w:firstLine="540"/>
        <w:jc w:val="both"/>
      </w:pPr>
      <w:r>
        <w:t>1. Ведение базы данных донорства крови и ее компонентов осуществляется уполномоченным федеральным органом исполнительной власти, осуществляющим функции по организации деятельности службы крови.</w:t>
      </w:r>
    </w:p>
    <w:p w:rsidR="00E470D8" w:rsidRDefault="00E470D8">
      <w:pPr>
        <w:pStyle w:val="ConsPlusNormal"/>
        <w:spacing w:before="220"/>
        <w:ind w:firstLine="540"/>
        <w:jc w:val="both"/>
      </w:pPr>
      <w:r>
        <w:t xml:space="preserve">2. </w:t>
      </w:r>
      <w:hyperlink r:id="rId57" w:history="1">
        <w:r>
          <w:rPr>
            <w:color w:val="0000FF"/>
          </w:rPr>
          <w:t>Порядок</w:t>
        </w:r>
      </w:hyperlink>
      <w:r>
        <w:t xml:space="preserve"> ведения базы данных донорства крови и ее компонентов, в том числе ведение регистра, сроки и форма представления информации в базу данных донорства крови и ее компонентов, а также порядок доступа к информации, содержащейся в ней, и ее использования устанавливается Правительством Российской Федерации.</w:t>
      </w:r>
    </w:p>
    <w:p w:rsidR="00E470D8" w:rsidRDefault="00E470D8">
      <w:pPr>
        <w:pStyle w:val="ConsPlusNormal"/>
        <w:spacing w:before="220"/>
        <w:ind w:firstLine="540"/>
        <w:jc w:val="both"/>
      </w:pPr>
      <w:r>
        <w:t xml:space="preserve">3. Информация, необходимая для ведения базы данных донорства крови и ее компонентов, передается донорами, реципиентами, </w:t>
      </w:r>
      <w:hyperlink r:id="rId58" w:history="1">
        <w:r>
          <w:rPr>
            <w:color w:val="0000FF"/>
          </w:rPr>
          <w:t>законными представителями</w:t>
        </w:r>
      </w:hyperlink>
      <w:r>
        <w:t xml:space="preserve"> реципиентов и субъектами обращения донорской крови и (или) ее компонентов на безвозмездной основе в уполномоченный федеральный орган исполнительной власти, осуществляющий функции по организации деятельности службы крови.</w:t>
      </w:r>
    </w:p>
    <w:p w:rsidR="00E470D8" w:rsidRDefault="00E470D8">
      <w:pPr>
        <w:pStyle w:val="ConsPlusNormal"/>
        <w:ind w:firstLine="540"/>
        <w:jc w:val="both"/>
      </w:pPr>
    </w:p>
    <w:p w:rsidR="00E470D8" w:rsidRDefault="00E470D8">
      <w:pPr>
        <w:pStyle w:val="ConsPlusTitle"/>
        <w:ind w:firstLine="540"/>
        <w:jc w:val="both"/>
        <w:outlineLvl w:val="0"/>
      </w:pPr>
      <w:bookmarkStart w:id="12" w:name="P245"/>
      <w:bookmarkEnd w:id="12"/>
      <w:r>
        <w:t>Статья 22. Меры социальной поддержки, предоставляемые донору, безвозмездно сдавшему кровь и (или) ее компоненты</w:t>
      </w:r>
    </w:p>
    <w:p w:rsidR="00E470D8" w:rsidRDefault="00E470D8">
      <w:pPr>
        <w:pStyle w:val="ConsPlusNormal"/>
        <w:ind w:firstLine="540"/>
        <w:jc w:val="both"/>
      </w:pPr>
    </w:p>
    <w:p w:rsidR="00E470D8" w:rsidRDefault="00E470D8">
      <w:pPr>
        <w:pStyle w:val="ConsPlusNormal"/>
        <w:ind w:firstLine="540"/>
        <w:jc w:val="both"/>
      </w:pPr>
      <w:r>
        <w:t xml:space="preserve">1. В день сдачи крови и (или) ее компонентов донор, безвозмездно сдавший кровь и (или) ее компоненты, обеспечивается бесплатным питанием за счет организации, осуществляющей деятельность по заготовке донорской крови и ее компонентов. Пищевой рацион такого донора устанавливается в соответствии с </w:t>
      </w:r>
      <w:hyperlink w:anchor="P118" w:history="1">
        <w:r>
          <w:rPr>
            <w:color w:val="0000FF"/>
          </w:rPr>
          <w:t>пунктом 4 части 1 статьи 10</w:t>
        </w:r>
      </w:hyperlink>
      <w:r>
        <w:t xml:space="preserve"> настоящего Федерального закона органом исполнительной власти субъекта Российской Федерации, в ведении которого находится указанная организация.</w:t>
      </w:r>
    </w:p>
    <w:p w:rsidR="00E470D8" w:rsidRDefault="00E470D8">
      <w:pPr>
        <w:pStyle w:val="ConsPlusNormal"/>
        <w:spacing w:before="220"/>
        <w:ind w:firstLine="540"/>
        <w:jc w:val="both"/>
      </w:pPr>
      <w:r>
        <w:lastRenderedPageBreak/>
        <w:t xml:space="preserve">2. Замена бесплатного питания денежной компенсацией не допускается, за исключением случаев, установленных в соответствии с </w:t>
      </w:r>
      <w:hyperlink w:anchor="P109" w:history="1">
        <w:r>
          <w:rPr>
            <w:color w:val="0000FF"/>
          </w:rPr>
          <w:t>пунктом 6 части 2 статьи 9</w:t>
        </w:r>
      </w:hyperlink>
      <w:r>
        <w:t xml:space="preserve"> настоящего Федерального закона.</w:t>
      </w:r>
    </w:p>
    <w:p w:rsidR="00E470D8" w:rsidRDefault="00E470D8">
      <w:pPr>
        <w:pStyle w:val="ConsPlusNormal"/>
        <w:spacing w:before="220"/>
        <w:ind w:firstLine="540"/>
        <w:jc w:val="both"/>
      </w:pPr>
      <w:r>
        <w:t>3. Донору, безвозмездно сдавшему кровь и (или) ее компоненты в течение года в объеме, равном двум максимально допустимым дозам крови и (или) ее компонентов, предоставляется право на первоочередное приобретение по месту работы или учебы льготных путевок на санаторно-курортное лечение. Объем максимально допустимой дозы крови и (или) ее компонентов определяется врачом при медицинском обследовании донора.</w:t>
      </w:r>
    </w:p>
    <w:p w:rsidR="00E470D8" w:rsidRDefault="00E470D8">
      <w:pPr>
        <w:pStyle w:val="ConsPlusNormal"/>
        <w:ind w:firstLine="540"/>
        <w:jc w:val="both"/>
      </w:pPr>
    </w:p>
    <w:p w:rsidR="00E470D8" w:rsidRDefault="00E470D8">
      <w:pPr>
        <w:pStyle w:val="ConsPlusTitle"/>
        <w:ind w:firstLine="540"/>
        <w:jc w:val="both"/>
        <w:outlineLvl w:val="0"/>
      </w:pPr>
      <w:r>
        <w:t>Статья 23. Меры социальной поддержки лиц, награжденных нагрудным знаком "Почетный донор России"</w:t>
      </w:r>
    </w:p>
    <w:p w:rsidR="00E470D8" w:rsidRDefault="00E470D8">
      <w:pPr>
        <w:pStyle w:val="ConsPlusNormal"/>
        <w:ind w:firstLine="540"/>
        <w:jc w:val="both"/>
      </w:pPr>
    </w:p>
    <w:p w:rsidR="00E470D8" w:rsidRDefault="00E470D8">
      <w:pPr>
        <w:pStyle w:val="ConsPlusNormal"/>
        <w:ind w:firstLine="540"/>
        <w:jc w:val="both"/>
      </w:pPr>
      <w:r>
        <w:t xml:space="preserve">1. Доноры, сдавшие безвозмездно кровь и (или) ее компоненты (за исключением плазмы крови) сорок и более раз, либо кровь и (или) ее компоненты двадцать пять и более </w:t>
      </w:r>
      <w:proofErr w:type="gramStart"/>
      <w:r>
        <w:t>раз</w:t>
      </w:r>
      <w:proofErr w:type="gramEnd"/>
      <w:r>
        <w:t xml:space="preserve"> и плазму крови в общем количестве крови и (или) ее компонентов и плазмы крови сорок раз, либо кровь и (или) ее компоненты менее двадцати пяти раз и плазму крови в общем количестве крови и (или) ее компонентов и плазмы крови шестьдесят и более раз, либо плазму крови шестьдесят и более раз, награждаются нагрудным знаком "Почетный донор России" в </w:t>
      </w:r>
      <w:hyperlink r:id="rId59" w:history="1">
        <w:r>
          <w:rPr>
            <w:color w:val="0000FF"/>
          </w:rPr>
          <w:t>порядке</w:t>
        </w:r>
      </w:hyperlink>
      <w:r>
        <w:t>, установленном Правительством Российской Федерации, и имеют право на следующие меры социальной поддержки:</w:t>
      </w:r>
    </w:p>
    <w:p w:rsidR="00E470D8" w:rsidRDefault="00E470D8">
      <w:pPr>
        <w:pStyle w:val="ConsPlusNormal"/>
        <w:jc w:val="both"/>
      </w:pPr>
      <w:r>
        <w:t xml:space="preserve">(в ред. Федерального </w:t>
      </w:r>
      <w:hyperlink r:id="rId60" w:history="1">
        <w:r>
          <w:rPr>
            <w:color w:val="0000FF"/>
          </w:rPr>
          <w:t>закона</w:t>
        </w:r>
      </w:hyperlink>
      <w:r>
        <w:t xml:space="preserve"> от 25.11.2013 N 317-ФЗ)</w:t>
      </w:r>
    </w:p>
    <w:p w:rsidR="00E470D8" w:rsidRDefault="00E470D8">
      <w:pPr>
        <w:pStyle w:val="ConsPlusNormal"/>
        <w:spacing w:before="220"/>
        <w:ind w:firstLine="540"/>
        <w:jc w:val="both"/>
      </w:pPr>
      <w:r>
        <w:t xml:space="preserve">1) предоставление ежегодного оплачиваемого отпуска в удобное для них время года в соответствии с трудовым </w:t>
      </w:r>
      <w:hyperlink r:id="rId61" w:history="1">
        <w:r>
          <w:rPr>
            <w:color w:val="0000FF"/>
          </w:rPr>
          <w:t>законодательством</w:t>
        </w:r>
      </w:hyperlink>
      <w:r>
        <w:t>;</w:t>
      </w:r>
    </w:p>
    <w:p w:rsidR="00E470D8" w:rsidRDefault="00E470D8">
      <w:pPr>
        <w:pStyle w:val="ConsPlusNormal"/>
        <w:spacing w:before="220"/>
        <w:ind w:firstLine="540"/>
        <w:jc w:val="both"/>
      </w:pPr>
      <w:r>
        <w:t xml:space="preserve">2) 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 в рамках </w:t>
      </w:r>
      <w:hyperlink r:id="rId62"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E470D8" w:rsidRDefault="00E470D8">
      <w:pPr>
        <w:pStyle w:val="ConsPlusNormal"/>
        <w:spacing w:before="220"/>
        <w:ind w:firstLine="540"/>
        <w:jc w:val="both"/>
      </w:pPr>
      <w:r>
        <w:t>3) первоочередное приобретение по месту работы или учебы льготных путевок на санаторно-курортное лечение;</w:t>
      </w:r>
    </w:p>
    <w:p w:rsidR="00E470D8" w:rsidRDefault="00E470D8">
      <w:pPr>
        <w:pStyle w:val="ConsPlusNormal"/>
        <w:spacing w:before="220"/>
        <w:ind w:firstLine="540"/>
        <w:jc w:val="both"/>
      </w:pPr>
      <w:r>
        <w:t>4) предоставление ежегодной денежной выплаты.</w:t>
      </w:r>
    </w:p>
    <w:p w:rsidR="00E470D8" w:rsidRDefault="00E470D8">
      <w:pPr>
        <w:pStyle w:val="ConsPlusNormal"/>
        <w:spacing w:before="220"/>
        <w:ind w:firstLine="540"/>
        <w:jc w:val="both"/>
      </w:pPr>
      <w:r>
        <w:t>2. Граждане Российской Федерации, награжденные нагрудным знаком "Почетный донор СССР" и постоянно проживающие на территории Российской Федерации, имеют право на меры социальной поддержки, определенные для лиц, награжденных нагрудным знаком "Почетный донор России".</w:t>
      </w:r>
    </w:p>
    <w:p w:rsidR="00E470D8" w:rsidRDefault="00E470D8">
      <w:pPr>
        <w:pStyle w:val="ConsPlusNormal"/>
        <w:spacing w:before="220"/>
        <w:ind w:firstLine="540"/>
        <w:jc w:val="both"/>
      </w:pPr>
      <w:r>
        <w:t xml:space="preserve">3. Правила учета </w:t>
      </w:r>
      <w:proofErr w:type="spellStart"/>
      <w:r>
        <w:t>донаций</w:t>
      </w:r>
      <w:proofErr w:type="spellEnd"/>
      <w:r>
        <w:t xml:space="preserve"> в целях определения возможности награждения нагрудным знаком "Почетный донор России"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470D8" w:rsidRDefault="00E470D8">
      <w:pPr>
        <w:pStyle w:val="ConsPlusNormal"/>
        <w:jc w:val="both"/>
      </w:pPr>
      <w:r>
        <w:t>(</w:t>
      </w:r>
      <w:proofErr w:type="gramStart"/>
      <w:r>
        <w:t>в</w:t>
      </w:r>
      <w:proofErr w:type="gramEnd"/>
      <w:r>
        <w:t xml:space="preserve"> ред. Федерального </w:t>
      </w:r>
      <w:hyperlink r:id="rId63" w:history="1">
        <w:r>
          <w:rPr>
            <w:color w:val="0000FF"/>
          </w:rPr>
          <w:t>закона</w:t>
        </w:r>
      </w:hyperlink>
      <w:r>
        <w:t xml:space="preserve"> от 25.11.2013 N 317-ФЗ)</w:t>
      </w:r>
    </w:p>
    <w:p w:rsidR="00E470D8" w:rsidRDefault="00E470D8">
      <w:pPr>
        <w:pStyle w:val="ConsPlusNormal"/>
        <w:spacing w:before="220"/>
        <w:ind w:firstLine="540"/>
        <w:jc w:val="both"/>
      </w:pPr>
      <w:r>
        <w:t xml:space="preserve">4. </w:t>
      </w:r>
      <w:proofErr w:type="spellStart"/>
      <w:r>
        <w:t>Донации</w:t>
      </w:r>
      <w:proofErr w:type="spellEnd"/>
      <w:r>
        <w:t>, совершенные лицом за плату, не учитываются при определении возможности награждения нагрудным знаком "Почетный донор России".</w:t>
      </w:r>
    </w:p>
    <w:p w:rsidR="00E470D8" w:rsidRDefault="00E470D8">
      <w:pPr>
        <w:pStyle w:val="ConsPlusNormal"/>
        <w:ind w:firstLine="540"/>
        <w:jc w:val="both"/>
      </w:pPr>
    </w:p>
    <w:p w:rsidR="00E470D8" w:rsidRDefault="00E470D8">
      <w:pPr>
        <w:pStyle w:val="ConsPlusTitle"/>
        <w:ind w:firstLine="540"/>
        <w:jc w:val="both"/>
        <w:outlineLvl w:val="0"/>
      </w:pPr>
      <w:r>
        <w:t>Статья 24. Ежегодная денежная выплата лицам, награжденным нагрудным знаком "Почетный донор России", и порядок ее индексации</w:t>
      </w:r>
    </w:p>
    <w:p w:rsidR="00E470D8" w:rsidRDefault="00E470D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0D8">
        <w:trPr>
          <w:jc w:val="center"/>
        </w:trPr>
        <w:tc>
          <w:tcPr>
            <w:tcW w:w="9294" w:type="dxa"/>
            <w:tcBorders>
              <w:top w:val="nil"/>
              <w:left w:val="single" w:sz="24" w:space="0" w:color="CED3F1"/>
              <w:bottom w:val="nil"/>
              <w:right w:val="single" w:sz="24" w:space="0" w:color="F4F3F8"/>
            </w:tcBorders>
            <w:shd w:val="clear" w:color="auto" w:fill="F4F3F8"/>
          </w:tcPr>
          <w:p w:rsidR="00E470D8" w:rsidRDefault="00E470D8">
            <w:pPr>
              <w:pStyle w:val="ConsPlusNormal"/>
              <w:jc w:val="both"/>
            </w:pPr>
            <w:proofErr w:type="spellStart"/>
            <w:r>
              <w:rPr>
                <w:color w:val="392C69"/>
              </w:rPr>
              <w:t>КонсультантПлюс</w:t>
            </w:r>
            <w:proofErr w:type="spellEnd"/>
            <w:r>
              <w:rPr>
                <w:color w:val="392C69"/>
              </w:rPr>
              <w:t>: примечание.</w:t>
            </w:r>
          </w:p>
          <w:p w:rsidR="00E470D8" w:rsidRDefault="00E470D8">
            <w:pPr>
              <w:pStyle w:val="ConsPlusNormal"/>
              <w:jc w:val="both"/>
            </w:pPr>
            <w:r>
              <w:rPr>
                <w:color w:val="392C69"/>
              </w:rPr>
              <w:lastRenderedPageBreak/>
              <w:t xml:space="preserve">Размер ежемесячной денежной компенсации проиндексирован. См. </w:t>
            </w:r>
            <w:hyperlink r:id="rId64" w:history="1">
              <w:r>
                <w:rPr>
                  <w:color w:val="0000FF"/>
                </w:rPr>
                <w:t>Справочную информацию</w:t>
              </w:r>
            </w:hyperlink>
            <w:r>
              <w:rPr>
                <w:color w:val="392C69"/>
              </w:rPr>
              <w:t>.</w:t>
            </w:r>
          </w:p>
        </w:tc>
      </w:tr>
    </w:tbl>
    <w:p w:rsidR="00E470D8" w:rsidRDefault="00E470D8">
      <w:pPr>
        <w:pStyle w:val="ConsPlusNormal"/>
        <w:spacing w:before="280"/>
        <w:ind w:firstLine="540"/>
        <w:jc w:val="both"/>
      </w:pPr>
      <w:r>
        <w:lastRenderedPageBreak/>
        <w:t>1. Ежегодная денежная выплата лицам, награжденным нагрудным знаком "Почетный донор России", устанавливается в размере 10 557 рублей.</w:t>
      </w:r>
    </w:p>
    <w:p w:rsidR="00E470D8" w:rsidRDefault="00E470D8">
      <w:pPr>
        <w:pStyle w:val="ConsPlusNormal"/>
        <w:jc w:val="both"/>
      </w:pPr>
      <w:r>
        <w:t xml:space="preserve">(в ред. Федерального </w:t>
      </w:r>
      <w:hyperlink r:id="rId65" w:history="1">
        <w:r>
          <w:rPr>
            <w:color w:val="0000FF"/>
          </w:rPr>
          <w:t>закона</w:t>
        </w:r>
      </w:hyperlink>
      <w:r>
        <w:t xml:space="preserve"> от 25.11.2013 N 317-ФЗ)</w:t>
      </w:r>
    </w:p>
    <w:p w:rsidR="00E470D8" w:rsidRDefault="00E47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0D8">
        <w:trPr>
          <w:jc w:val="center"/>
        </w:trPr>
        <w:tc>
          <w:tcPr>
            <w:tcW w:w="9294" w:type="dxa"/>
            <w:tcBorders>
              <w:top w:val="nil"/>
              <w:left w:val="single" w:sz="24" w:space="0" w:color="CED3F1"/>
              <w:bottom w:val="nil"/>
              <w:right w:val="single" w:sz="24" w:space="0" w:color="F4F3F8"/>
            </w:tcBorders>
            <w:shd w:val="clear" w:color="auto" w:fill="F4F3F8"/>
          </w:tcPr>
          <w:p w:rsidR="00E470D8" w:rsidRDefault="00E470D8">
            <w:pPr>
              <w:pStyle w:val="ConsPlusNormal"/>
              <w:jc w:val="both"/>
            </w:pPr>
            <w:proofErr w:type="spellStart"/>
            <w:r>
              <w:rPr>
                <w:color w:val="392C69"/>
              </w:rPr>
              <w:t>КонсультантПлюс</w:t>
            </w:r>
            <w:proofErr w:type="spellEnd"/>
            <w:r>
              <w:rPr>
                <w:color w:val="392C69"/>
              </w:rPr>
              <w:t>: примечание.</w:t>
            </w:r>
          </w:p>
          <w:p w:rsidR="00E470D8" w:rsidRDefault="00E470D8">
            <w:pPr>
              <w:pStyle w:val="ConsPlusNormal"/>
              <w:jc w:val="both"/>
            </w:pPr>
            <w:r>
              <w:rPr>
                <w:color w:val="392C69"/>
              </w:rPr>
              <w:t>Действие п. 2 ст. 24 было приостановлено до 01.01.2018 (</w:t>
            </w:r>
            <w:hyperlink r:id="rId66" w:history="1">
              <w:r>
                <w:rPr>
                  <w:color w:val="0000FF"/>
                </w:rPr>
                <w:t>ФЗ</w:t>
              </w:r>
            </w:hyperlink>
            <w:r>
              <w:rPr>
                <w:color w:val="392C69"/>
              </w:rPr>
              <w:t xml:space="preserve"> от 06.04.2015 N 68-ФЗ).</w:t>
            </w:r>
          </w:p>
        </w:tc>
      </w:tr>
    </w:tbl>
    <w:p w:rsidR="00E470D8" w:rsidRDefault="00E470D8">
      <w:pPr>
        <w:pStyle w:val="ConsPlusNormal"/>
        <w:spacing w:before="280"/>
        <w:ind w:firstLine="540"/>
        <w:jc w:val="both"/>
      </w:pPr>
      <w:r>
        <w:t xml:space="preserve">2. Ежегодная денежная выплата индексируется один раз в год с 1 января текущего года исходя из установленного федеральным </w:t>
      </w:r>
      <w:hyperlink r:id="rId67" w:history="1">
        <w:r>
          <w:rPr>
            <w:color w:val="0000FF"/>
          </w:rPr>
          <w:t>законом</w:t>
        </w:r>
      </w:hyperlink>
      <w:r>
        <w:t xml:space="preserve"> о федеральном бюджете на соответствующий финансовый год и плановый период прогнозного уровня инфляции.</w:t>
      </w:r>
    </w:p>
    <w:p w:rsidR="00E470D8" w:rsidRDefault="00E470D8">
      <w:pPr>
        <w:pStyle w:val="ConsPlusNormal"/>
        <w:spacing w:before="220"/>
        <w:ind w:firstLine="540"/>
        <w:jc w:val="both"/>
      </w:pPr>
      <w:r>
        <w:t>3. Финансовое обеспечение расходов, связанных с осуществлением ежегодной денежной выплаты, является расходным обязательством Российской Федерации.</w:t>
      </w:r>
    </w:p>
    <w:p w:rsidR="00E470D8" w:rsidRDefault="00E470D8">
      <w:pPr>
        <w:pStyle w:val="ConsPlusNormal"/>
        <w:ind w:firstLine="540"/>
        <w:jc w:val="both"/>
      </w:pPr>
    </w:p>
    <w:p w:rsidR="00E470D8" w:rsidRDefault="00E470D8">
      <w:pPr>
        <w:pStyle w:val="ConsPlusTitle"/>
        <w:ind w:firstLine="540"/>
        <w:jc w:val="both"/>
        <w:outlineLvl w:val="0"/>
      </w:pPr>
      <w:r>
        <w:t>Статья 25. Переданное органам государственной власти субъектов Российской Федерации полномочие Российской Федерации по осуществлению ежегодной денежной выплаты лицам, награжденным нагрудным знаком "Почетный донор России"</w:t>
      </w:r>
    </w:p>
    <w:p w:rsidR="00E470D8" w:rsidRDefault="00E470D8">
      <w:pPr>
        <w:pStyle w:val="ConsPlusNormal"/>
        <w:ind w:firstLine="540"/>
        <w:jc w:val="both"/>
      </w:pPr>
    </w:p>
    <w:p w:rsidR="00E470D8" w:rsidRDefault="00E470D8">
      <w:pPr>
        <w:pStyle w:val="ConsPlusNormal"/>
        <w:ind w:firstLine="540"/>
        <w:jc w:val="both"/>
      </w:pPr>
      <w:r>
        <w:t>1. Российская Федерация передает органам государственной власти субъектов Российской Федерации полномочие по осуществлению ежегодной денежной выплаты лицам, награжденным нагрудным знаком "Почетный донор России" (далее - переданное полномочие).</w:t>
      </w:r>
    </w:p>
    <w:p w:rsidR="00E470D8" w:rsidRDefault="00E470D8">
      <w:pPr>
        <w:pStyle w:val="ConsPlusNormal"/>
        <w:spacing w:before="220"/>
        <w:ind w:firstLine="540"/>
        <w:jc w:val="both"/>
      </w:pPr>
      <w:r>
        <w:t>2. Средства на осуществление переданного полномочия предусматриваются в виде субвенций из федерального бюджета.</w:t>
      </w:r>
    </w:p>
    <w:p w:rsidR="00E470D8" w:rsidRDefault="00E470D8">
      <w:pPr>
        <w:pStyle w:val="ConsPlusNormal"/>
        <w:spacing w:before="220"/>
        <w:ind w:firstLine="540"/>
        <w:jc w:val="both"/>
      </w:pPr>
      <w:r>
        <w:t xml:space="preserve">3. </w:t>
      </w:r>
      <w:hyperlink r:id="rId68" w:history="1">
        <w:r>
          <w:rPr>
            <w:color w:val="0000FF"/>
          </w:rPr>
          <w:t>Порядок</w:t>
        </w:r>
      </w:hyperlink>
      <w:r>
        <w:t xml:space="preserve"> осуществления и учета расходов бюджетов субъектов Российской Федерации на осуществление переданного полномочия устанавливается Правительством Российской Федерации.</w:t>
      </w:r>
    </w:p>
    <w:p w:rsidR="00E470D8" w:rsidRDefault="00E470D8">
      <w:pPr>
        <w:pStyle w:val="ConsPlusNormal"/>
        <w:spacing w:before="220"/>
        <w:ind w:firstLine="540"/>
        <w:jc w:val="both"/>
      </w:pPr>
      <w:r>
        <w:t xml:space="preserve">4. Объем средств, предусмотренных в федеральном бюджете в виде субвенций бюджетам субъектов Российской Федерации на осуществление переданного полномочия, определяется на основании </w:t>
      </w:r>
      <w:hyperlink r:id="rId69" w:history="1">
        <w:r>
          <w:rPr>
            <w:color w:val="0000FF"/>
          </w:rPr>
          <w:t>методики</w:t>
        </w:r>
      </w:hyperlink>
      <w:r>
        <w:t>, утвержденной Правительством Российской Федерации, исходя из следующих показателей:</w:t>
      </w:r>
    </w:p>
    <w:p w:rsidR="00E470D8" w:rsidRDefault="00E470D8">
      <w:pPr>
        <w:pStyle w:val="ConsPlusNormal"/>
        <w:spacing w:before="220"/>
        <w:ind w:firstLine="540"/>
        <w:jc w:val="both"/>
      </w:pPr>
      <w:r>
        <w:t>1) число лиц, награжденных нагрудным знаком "Почетный донор России";</w:t>
      </w:r>
    </w:p>
    <w:p w:rsidR="00E470D8" w:rsidRDefault="00E470D8">
      <w:pPr>
        <w:pStyle w:val="ConsPlusNormal"/>
        <w:spacing w:before="220"/>
        <w:ind w:firstLine="540"/>
        <w:jc w:val="both"/>
      </w:pPr>
      <w:r>
        <w:t>2) размер ежегодной денежной выплаты, установленный для лиц, награжденных нагрудным знаком "Почетный донор России".</w:t>
      </w:r>
    </w:p>
    <w:p w:rsidR="00E470D8" w:rsidRDefault="00E470D8">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E470D8" w:rsidRDefault="00E470D8">
      <w:pPr>
        <w:pStyle w:val="ConsPlusNormal"/>
        <w:spacing w:before="220"/>
        <w:ind w:firstLine="540"/>
        <w:jc w:val="both"/>
      </w:pPr>
      <w:r>
        <w:t>1) принимает нормативные правовые акты по вопросам осуществления переданного полномочия;</w:t>
      </w:r>
    </w:p>
    <w:p w:rsidR="00E470D8" w:rsidRDefault="00E470D8">
      <w:pPr>
        <w:pStyle w:val="ConsPlusNormal"/>
        <w:spacing w:before="220"/>
        <w:ind w:firstLine="540"/>
        <w:jc w:val="both"/>
      </w:pPr>
      <w:r>
        <w:t>2) издает обязательные для исполнения методические указания и инструктивные материалы по осуществлению переданного полномочия органами исполнительной власти субъектов Российской Федерации;</w:t>
      </w:r>
    </w:p>
    <w:p w:rsidR="00E470D8" w:rsidRDefault="00E470D8">
      <w:pPr>
        <w:pStyle w:val="ConsPlusNormal"/>
        <w:spacing w:before="220"/>
        <w:ind w:firstLine="540"/>
        <w:jc w:val="both"/>
      </w:pPr>
      <w:r>
        <w:t>3) устанавливает требования к содержанию и формам отчетности, а также к порядку представления отчетности об осуществлении переданного полномочия;</w:t>
      </w:r>
    </w:p>
    <w:p w:rsidR="00E470D8" w:rsidRDefault="00E470D8">
      <w:pPr>
        <w:pStyle w:val="ConsPlusNormal"/>
        <w:spacing w:before="220"/>
        <w:ind w:firstLine="540"/>
        <w:jc w:val="both"/>
      </w:pPr>
      <w:r>
        <w:lastRenderedPageBreak/>
        <w:t>4) в случае неисполнения или ненадлежащего исполнения переданного полномочия осуществляет подготовку и внесение в Правительство Российской Федерации предложений об изъятии указанного полномочия у соответствующих органов государственной власти субъектов Российской Федерации.</w:t>
      </w:r>
    </w:p>
    <w:p w:rsidR="00E470D8" w:rsidRDefault="00E470D8">
      <w:pPr>
        <w:pStyle w:val="ConsPlusNormal"/>
        <w:spacing w:before="220"/>
        <w:ind w:firstLine="540"/>
        <w:jc w:val="both"/>
      </w:pPr>
      <w:r>
        <w:t xml:space="preserve">6. </w:t>
      </w:r>
      <w:proofErr w:type="gramStart"/>
      <w:r>
        <w:t>Федеральный орган исполнительной власти, осуществляющий функции по контролю и надзору в сфере охраны здоровья, осуществляет контроль и надзор за полнотой и качеством выполнения органами государственной власти субъектов Российской Федерации переданного полномочия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переданного полномочия.</w:t>
      </w:r>
      <w:proofErr w:type="gramEnd"/>
    </w:p>
    <w:p w:rsidR="00E470D8" w:rsidRDefault="00E470D8">
      <w:pPr>
        <w:pStyle w:val="ConsPlusNormal"/>
        <w:spacing w:before="220"/>
        <w:ind w:firstLine="540"/>
        <w:jc w:val="both"/>
      </w:pPr>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470D8" w:rsidRDefault="00E470D8">
      <w:pPr>
        <w:pStyle w:val="ConsPlusNormal"/>
        <w:spacing w:before="220"/>
        <w:ind w:firstLine="540"/>
        <w:jc w:val="both"/>
      </w:pPr>
      <w:proofErr w:type="gramStart"/>
      <w:r>
        <w:t>1) организует деятельность по осуществлению переданного полномочия в соответствии с федеральными законами и иными нормативными правовыми актами Российской Федерации;</w:t>
      </w:r>
      <w:proofErr w:type="gramEnd"/>
    </w:p>
    <w:p w:rsidR="00E470D8" w:rsidRDefault="00E470D8">
      <w:pPr>
        <w:pStyle w:val="ConsPlusNormal"/>
        <w:spacing w:before="220"/>
        <w:ind w:firstLine="540"/>
        <w:jc w:val="both"/>
      </w:pPr>
      <w:r>
        <w:t xml:space="preserve">2) обеспечивает своевременное представление в уполномоченный федеральный орган исполнительной власти ежеквартального отчета о расходах бюджета субъекта Российской Федерации, источником финансового обеспечения которых является субвенция, по </w:t>
      </w:r>
      <w:hyperlink r:id="rId70" w:history="1">
        <w:r>
          <w:rPr>
            <w:color w:val="0000FF"/>
          </w:rPr>
          <w:t>форме</w:t>
        </w:r>
      </w:hyperlink>
      <w:r>
        <w:t xml:space="preserve"> и в порядке, которые устанавливаются уполномоченным федеральным органом исполнительной власти.</w:t>
      </w:r>
    </w:p>
    <w:p w:rsidR="00E470D8" w:rsidRDefault="00E470D8">
      <w:pPr>
        <w:pStyle w:val="ConsPlusNormal"/>
        <w:spacing w:before="220"/>
        <w:ind w:firstLine="540"/>
        <w:jc w:val="both"/>
      </w:pPr>
      <w:r>
        <w:t xml:space="preserve">8. </w:t>
      </w:r>
      <w:proofErr w:type="gramStart"/>
      <w:r>
        <w:t>Контроль за</w:t>
      </w:r>
      <w:proofErr w:type="gramEnd"/>
      <w:r>
        <w:t xml:space="preserve"> расходованием субвенций, предоставленных на реализацию переданного полномочия,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E470D8" w:rsidRDefault="00E470D8">
      <w:pPr>
        <w:pStyle w:val="ConsPlusNormal"/>
        <w:spacing w:before="220"/>
        <w:ind w:firstLine="540"/>
        <w:jc w:val="both"/>
      </w:pPr>
      <w:r>
        <w:t>9.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полномочием по осуществлению ежегодной денежной выплаты лицам, награжденным нагрудным знаком "Почетный донор России".</w:t>
      </w:r>
    </w:p>
    <w:p w:rsidR="00E470D8" w:rsidRDefault="00E470D8">
      <w:pPr>
        <w:pStyle w:val="ConsPlusNormal"/>
        <w:jc w:val="both"/>
      </w:pPr>
      <w:r>
        <w:t>(</w:t>
      </w:r>
      <w:proofErr w:type="gramStart"/>
      <w:r>
        <w:t>ч</w:t>
      </w:r>
      <w:proofErr w:type="gramEnd"/>
      <w:r>
        <w:t xml:space="preserve">асть 9 введена Федеральным </w:t>
      </w:r>
      <w:hyperlink r:id="rId71" w:history="1">
        <w:r>
          <w:rPr>
            <w:color w:val="0000FF"/>
          </w:rPr>
          <w:t>законом</w:t>
        </w:r>
      </w:hyperlink>
      <w:r>
        <w:t xml:space="preserve"> от 04.06.2014 N 150-ФЗ)</w:t>
      </w:r>
    </w:p>
    <w:p w:rsidR="00E470D8" w:rsidRDefault="00E470D8">
      <w:pPr>
        <w:pStyle w:val="ConsPlusNormal"/>
        <w:ind w:firstLine="540"/>
        <w:jc w:val="both"/>
      </w:pPr>
    </w:p>
    <w:p w:rsidR="00E470D8" w:rsidRDefault="00E470D8">
      <w:pPr>
        <w:pStyle w:val="ConsPlusTitle"/>
        <w:ind w:firstLine="540"/>
        <w:jc w:val="both"/>
        <w:outlineLvl w:val="0"/>
      </w:pPr>
      <w:r>
        <w:t>Статья 25.1. Обеспечение размещения информации о предоставлении мер социальной поддержки донорам, безвозмездно сдавшим кровь и (или) ее компоненты, и ежегодной денежной выплаты лицам, награжденным нагрудным знаком "Почетный донор России"</w:t>
      </w:r>
    </w:p>
    <w:p w:rsidR="00E470D8" w:rsidRDefault="00E470D8">
      <w:pPr>
        <w:pStyle w:val="ConsPlusNormal"/>
        <w:ind w:firstLine="540"/>
        <w:jc w:val="both"/>
      </w:pPr>
      <w:r>
        <w:t>(</w:t>
      </w:r>
      <w:proofErr w:type="gramStart"/>
      <w:r>
        <w:t>введена</w:t>
      </w:r>
      <w:proofErr w:type="gramEnd"/>
      <w:r>
        <w:t xml:space="preserve"> Федеральным </w:t>
      </w:r>
      <w:hyperlink r:id="rId72" w:history="1">
        <w:r>
          <w:rPr>
            <w:color w:val="0000FF"/>
          </w:rPr>
          <w:t>законом</w:t>
        </w:r>
      </w:hyperlink>
      <w:r>
        <w:t xml:space="preserve"> от 07.03.2018 N 56-ФЗ)</w:t>
      </w:r>
    </w:p>
    <w:p w:rsidR="00E470D8" w:rsidRDefault="00E470D8">
      <w:pPr>
        <w:pStyle w:val="ConsPlusNormal"/>
        <w:jc w:val="both"/>
      </w:pPr>
    </w:p>
    <w:p w:rsidR="00E470D8" w:rsidRDefault="00E470D8">
      <w:pPr>
        <w:pStyle w:val="ConsPlusNormal"/>
        <w:ind w:firstLine="540"/>
        <w:jc w:val="both"/>
      </w:pPr>
      <w:r>
        <w:t xml:space="preserve">Информация о предоставлении мер социальной поддержки донорам, безвозмездно сдавшим кровь и (или) ее компоненты, и ежегодной денежной выплаты лицам, награжденным нагрудным знаком "Почетный донор России",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3" w:history="1">
        <w:r>
          <w:rPr>
            <w:color w:val="0000FF"/>
          </w:rPr>
          <w:t>законом</w:t>
        </w:r>
      </w:hyperlink>
      <w:r>
        <w:t xml:space="preserve"> от 17 июля 1999 года N 178-ФЗ "О государственной социальной помощи".</w:t>
      </w:r>
    </w:p>
    <w:p w:rsidR="00E470D8" w:rsidRDefault="00E470D8">
      <w:pPr>
        <w:pStyle w:val="ConsPlusNormal"/>
        <w:ind w:firstLine="540"/>
        <w:jc w:val="both"/>
      </w:pPr>
    </w:p>
    <w:p w:rsidR="00E470D8" w:rsidRDefault="00E470D8">
      <w:pPr>
        <w:pStyle w:val="ConsPlusTitle"/>
        <w:ind w:firstLine="540"/>
        <w:jc w:val="both"/>
        <w:outlineLvl w:val="0"/>
      </w:pPr>
      <w:r>
        <w:t>Статья 26. Участие работодателей, руководителей организаций и должностных лиц в развитии службы крови</w:t>
      </w:r>
    </w:p>
    <w:p w:rsidR="00E470D8" w:rsidRDefault="00E470D8">
      <w:pPr>
        <w:pStyle w:val="ConsPlusNormal"/>
        <w:ind w:firstLine="540"/>
        <w:jc w:val="both"/>
      </w:pPr>
    </w:p>
    <w:p w:rsidR="00E470D8" w:rsidRDefault="00E470D8">
      <w:pPr>
        <w:pStyle w:val="ConsPlusNormal"/>
        <w:ind w:firstLine="540"/>
        <w:jc w:val="both"/>
      </w:pPr>
      <w:r>
        <w:t xml:space="preserve">Работодатели, руководители организаций, должностные лица организаций федеральных органов исполнительной власти, в которых федеральным </w:t>
      </w:r>
      <w:hyperlink r:id="rId74" w:history="1">
        <w:r>
          <w:rPr>
            <w:color w:val="0000FF"/>
          </w:rPr>
          <w:t>законом</w:t>
        </w:r>
      </w:hyperlink>
      <w:r>
        <w:t xml:space="preserve"> предусмотрена военная и приравненная к ней служба, обязаны:</w:t>
      </w:r>
    </w:p>
    <w:p w:rsidR="00E470D8" w:rsidRDefault="00E470D8">
      <w:pPr>
        <w:pStyle w:val="ConsPlusNormal"/>
        <w:spacing w:before="220"/>
        <w:ind w:firstLine="540"/>
        <w:jc w:val="both"/>
      </w:pPr>
      <w:r>
        <w:lastRenderedPageBreak/>
        <w:t>1) оказывать содействие субъектам обращения донорской крови и (или) ее компонентов в привлечении доноров к сдаче крови и (или) ее компонентов;</w:t>
      </w:r>
    </w:p>
    <w:p w:rsidR="00E470D8" w:rsidRDefault="00E470D8">
      <w:pPr>
        <w:pStyle w:val="ConsPlusNormal"/>
        <w:spacing w:before="220"/>
        <w:ind w:firstLine="540"/>
        <w:jc w:val="both"/>
      </w:pPr>
      <w:r>
        <w:t>2) предоставлять работникам и военнослужащим, сдавшим кровь и (или) ее компоненты, гарантии и компенсации, установленные законодательством Российской Федерации;</w:t>
      </w:r>
    </w:p>
    <w:p w:rsidR="00E470D8" w:rsidRDefault="00E470D8">
      <w:pPr>
        <w:pStyle w:val="ConsPlusNormal"/>
        <w:spacing w:before="220"/>
        <w:ind w:firstLine="540"/>
        <w:jc w:val="both"/>
      </w:pPr>
      <w:r>
        <w:t xml:space="preserve">3) предоставлять безвозмездно необходимые помещения для </w:t>
      </w:r>
      <w:proofErr w:type="spellStart"/>
      <w:r>
        <w:t>донации</w:t>
      </w:r>
      <w:proofErr w:type="spellEnd"/>
      <w:r>
        <w:t>.</w:t>
      </w:r>
    </w:p>
    <w:p w:rsidR="00E470D8" w:rsidRDefault="00E470D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0D8">
        <w:trPr>
          <w:jc w:val="center"/>
        </w:trPr>
        <w:tc>
          <w:tcPr>
            <w:tcW w:w="9294" w:type="dxa"/>
            <w:tcBorders>
              <w:top w:val="nil"/>
              <w:left w:val="single" w:sz="24" w:space="0" w:color="CED3F1"/>
              <w:bottom w:val="nil"/>
              <w:right w:val="single" w:sz="24" w:space="0" w:color="F4F3F8"/>
            </w:tcBorders>
            <w:shd w:val="clear" w:color="auto" w:fill="F4F3F8"/>
          </w:tcPr>
          <w:p w:rsidR="00E470D8" w:rsidRDefault="00E470D8">
            <w:pPr>
              <w:pStyle w:val="ConsPlusNormal"/>
              <w:jc w:val="both"/>
            </w:pPr>
            <w:proofErr w:type="spellStart"/>
            <w:r>
              <w:rPr>
                <w:color w:val="392C69"/>
              </w:rPr>
              <w:t>КонсультантПлюс</w:t>
            </w:r>
            <w:proofErr w:type="spellEnd"/>
            <w:r>
              <w:rPr>
                <w:color w:val="392C69"/>
              </w:rPr>
              <w:t>: примечание.</w:t>
            </w:r>
          </w:p>
          <w:p w:rsidR="00E470D8" w:rsidRDefault="00E470D8">
            <w:pPr>
              <w:pStyle w:val="ConsPlusNormal"/>
              <w:jc w:val="both"/>
            </w:pPr>
            <w:r>
              <w:rPr>
                <w:color w:val="392C69"/>
              </w:rPr>
              <w:t xml:space="preserve">С 1 января 2019 года Федеральным </w:t>
            </w:r>
            <w:hyperlink r:id="rId75" w:history="1">
              <w:r>
                <w:rPr>
                  <w:color w:val="0000FF"/>
                </w:rPr>
                <w:t>законом</w:t>
              </w:r>
            </w:hyperlink>
            <w:r>
              <w:rPr>
                <w:color w:val="392C69"/>
              </w:rPr>
              <w:t xml:space="preserve"> от 29.12.2017 N 457-ФЗ наименование статьи 27 излагается в новой редакции.</w:t>
            </w:r>
          </w:p>
          <w:p w:rsidR="00E470D8" w:rsidRDefault="00E470D8">
            <w:pPr>
              <w:pStyle w:val="ConsPlusNormal"/>
              <w:jc w:val="both"/>
            </w:pPr>
            <w:r>
              <w:rPr>
                <w:color w:val="392C69"/>
              </w:rPr>
              <w:t xml:space="preserve">См. текст в будущей </w:t>
            </w:r>
            <w:hyperlink r:id="rId76" w:history="1">
              <w:r>
                <w:rPr>
                  <w:color w:val="0000FF"/>
                </w:rPr>
                <w:t>редакции</w:t>
              </w:r>
            </w:hyperlink>
            <w:r>
              <w:rPr>
                <w:color w:val="392C69"/>
              </w:rPr>
              <w:t>.</w:t>
            </w:r>
          </w:p>
        </w:tc>
      </w:tr>
    </w:tbl>
    <w:p w:rsidR="00E470D8" w:rsidRDefault="00E470D8">
      <w:pPr>
        <w:pStyle w:val="ConsPlusTitle"/>
        <w:spacing w:before="280"/>
        <w:ind w:firstLine="540"/>
        <w:jc w:val="both"/>
        <w:outlineLvl w:val="0"/>
      </w:pPr>
      <w:r>
        <w:t>Статья 27. Ответственность за несоблюдение требований безопасности технического регламента о безопасности крови</w:t>
      </w:r>
    </w:p>
    <w:p w:rsidR="00E470D8" w:rsidRDefault="00E470D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0D8">
        <w:trPr>
          <w:jc w:val="center"/>
        </w:trPr>
        <w:tc>
          <w:tcPr>
            <w:tcW w:w="9294" w:type="dxa"/>
            <w:tcBorders>
              <w:top w:val="nil"/>
              <w:left w:val="single" w:sz="24" w:space="0" w:color="CED3F1"/>
              <w:bottom w:val="nil"/>
              <w:right w:val="single" w:sz="24" w:space="0" w:color="F4F3F8"/>
            </w:tcBorders>
            <w:shd w:val="clear" w:color="auto" w:fill="F4F3F8"/>
          </w:tcPr>
          <w:p w:rsidR="00E470D8" w:rsidRDefault="00E470D8">
            <w:pPr>
              <w:pStyle w:val="ConsPlusNormal"/>
              <w:jc w:val="both"/>
            </w:pPr>
            <w:proofErr w:type="spellStart"/>
            <w:r>
              <w:rPr>
                <w:color w:val="392C69"/>
              </w:rPr>
              <w:t>КонсультантПлюс</w:t>
            </w:r>
            <w:proofErr w:type="spellEnd"/>
            <w:r>
              <w:rPr>
                <w:color w:val="392C69"/>
              </w:rPr>
              <w:t>: примечание.</w:t>
            </w:r>
          </w:p>
          <w:p w:rsidR="00E470D8" w:rsidRDefault="00E470D8">
            <w:pPr>
              <w:pStyle w:val="ConsPlusNormal"/>
              <w:jc w:val="both"/>
            </w:pPr>
            <w:r>
              <w:rPr>
                <w:color w:val="392C69"/>
              </w:rPr>
              <w:t xml:space="preserve">С 1 января 2019 года Федеральным </w:t>
            </w:r>
            <w:hyperlink r:id="rId77" w:history="1">
              <w:r>
                <w:rPr>
                  <w:color w:val="0000FF"/>
                </w:rPr>
                <w:t>законом</w:t>
              </w:r>
            </w:hyperlink>
            <w:r>
              <w:rPr>
                <w:color w:val="392C69"/>
              </w:rPr>
              <w:t xml:space="preserve"> от 29.12.2017 N 457-ФЗ в часть 1 статьи 27 вносятся изменения.</w:t>
            </w:r>
          </w:p>
          <w:p w:rsidR="00E470D8" w:rsidRDefault="00E470D8">
            <w:pPr>
              <w:pStyle w:val="ConsPlusNormal"/>
              <w:jc w:val="both"/>
            </w:pPr>
            <w:r>
              <w:rPr>
                <w:color w:val="392C69"/>
              </w:rPr>
              <w:t xml:space="preserve">См. текст в будущей </w:t>
            </w:r>
            <w:hyperlink r:id="rId78" w:history="1">
              <w:r>
                <w:rPr>
                  <w:color w:val="0000FF"/>
                </w:rPr>
                <w:t>редакции</w:t>
              </w:r>
            </w:hyperlink>
            <w:r>
              <w:rPr>
                <w:color w:val="392C69"/>
              </w:rPr>
              <w:t>.</w:t>
            </w:r>
          </w:p>
        </w:tc>
      </w:tr>
    </w:tbl>
    <w:p w:rsidR="00E470D8" w:rsidRDefault="00E470D8">
      <w:pPr>
        <w:pStyle w:val="ConsPlusNormal"/>
        <w:spacing w:before="280"/>
        <w:ind w:firstLine="540"/>
        <w:jc w:val="both"/>
      </w:pPr>
      <w:r>
        <w:t xml:space="preserve">1. Субъекты обращения донорской крови и (или) ее компонентов, осуществляющие заготовку, хранение, транспортировку, клиническое использование донорской крови и (или) ее компонентов, несут ответственность за несоблюдение требований безопасности технического </w:t>
      </w:r>
      <w:hyperlink r:id="rId79" w:history="1">
        <w:r>
          <w:rPr>
            <w:color w:val="0000FF"/>
          </w:rPr>
          <w:t>регламента</w:t>
        </w:r>
      </w:hyperlink>
      <w:r>
        <w:t xml:space="preserve"> о безопасности крови.</w:t>
      </w:r>
    </w:p>
    <w:p w:rsidR="00E470D8" w:rsidRDefault="00E47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0D8">
        <w:trPr>
          <w:jc w:val="center"/>
        </w:trPr>
        <w:tc>
          <w:tcPr>
            <w:tcW w:w="9294" w:type="dxa"/>
            <w:tcBorders>
              <w:top w:val="nil"/>
              <w:left w:val="single" w:sz="24" w:space="0" w:color="CED3F1"/>
              <w:bottom w:val="nil"/>
              <w:right w:val="single" w:sz="24" w:space="0" w:color="F4F3F8"/>
            </w:tcBorders>
            <w:shd w:val="clear" w:color="auto" w:fill="F4F3F8"/>
          </w:tcPr>
          <w:p w:rsidR="00E470D8" w:rsidRDefault="00E470D8">
            <w:pPr>
              <w:pStyle w:val="ConsPlusNormal"/>
              <w:jc w:val="both"/>
            </w:pPr>
            <w:proofErr w:type="spellStart"/>
            <w:r>
              <w:rPr>
                <w:color w:val="392C69"/>
              </w:rPr>
              <w:t>КонсультантПлюс</w:t>
            </w:r>
            <w:proofErr w:type="spellEnd"/>
            <w:r>
              <w:rPr>
                <w:color w:val="392C69"/>
              </w:rPr>
              <w:t>: примечание.</w:t>
            </w:r>
          </w:p>
          <w:p w:rsidR="00E470D8" w:rsidRDefault="00E470D8">
            <w:pPr>
              <w:pStyle w:val="ConsPlusNormal"/>
              <w:jc w:val="both"/>
            </w:pPr>
            <w:r>
              <w:rPr>
                <w:color w:val="392C69"/>
              </w:rPr>
              <w:t xml:space="preserve">С 1 января 2019 года Федеральным </w:t>
            </w:r>
            <w:hyperlink r:id="rId80" w:history="1">
              <w:r>
                <w:rPr>
                  <w:color w:val="0000FF"/>
                </w:rPr>
                <w:t>законом</w:t>
              </w:r>
            </w:hyperlink>
            <w:r>
              <w:rPr>
                <w:color w:val="392C69"/>
              </w:rPr>
              <w:t xml:space="preserve"> от 29.12.2017 N 457-ФЗ в часть 2 статьи 27 вносятся изменения.</w:t>
            </w:r>
          </w:p>
          <w:p w:rsidR="00E470D8" w:rsidRDefault="00E470D8">
            <w:pPr>
              <w:pStyle w:val="ConsPlusNormal"/>
              <w:jc w:val="both"/>
            </w:pPr>
            <w:r>
              <w:rPr>
                <w:color w:val="392C69"/>
              </w:rPr>
              <w:t xml:space="preserve">См. текст в будущей </w:t>
            </w:r>
            <w:hyperlink r:id="rId81" w:history="1">
              <w:r>
                <w:rPr>
                  <w:color w:val="0000FF"/>
                </w:rPr>
                <w:t>редакции</w:t>
              </w:r>
            </w:hyperlink>
            <w:r>
              <w:rPr>
                <w:color w:val="392C69"/>
              </w:rPr>
              <w:t>.</w:t>
            </w:r>
          </w:p>
        </w:tc>
      </w:tr>
    </w:tbl>
    <w:p w:rsidR="00E470D8" w:rsidRDefault="00E470D8">
      <w:pPr>
        <w:pStyle w:val="ConsPlusNormal"/>
        <w:spacing w:before="280"/>
        <w:ind w:firstLine="540"/>
        <w:jc w:val="both"/>
      </w:pPr>
      <w:r>
        <w:t xml:space="preserve">2. Субъекты обращения донорской крови и (или) ее компонентов, осуществляющие их клиническое использование, несут ответственность за несоблюдение требований безопасности технического регламента о безопасности крови, а также за несообщение или сокрытие информации, предусмотренной </w:t>
      </w:r>
      <w:hyperlink w:anchor="P179" w:history="1">
        <w:r>
          <w:rPr>
            <w:color w:val="0000FF"/>
          </w:rPr>
          <w:t>частью 4 статьи 16</w:t>
        </w:r>
      </w:hyperlink>
      <w:r>
        <w:t xml:space="preserve"> настоящего Федерального закона.</w:t>
      </w:r>
    </w:p>
    <w:p w:rsidR="00E470D8" w:rsidRDefault="00E470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0D8">
        <w:trPr>
          <w:jc w:val="center"/>
        </w:trPr>
        <w:tc>
          <w:tcPr>
            <w:tcW w:w="9294" w:type="dxa"/>
            <w:tcBorders>
              <w:top w:val="nil"/>
              <w:left w:val="single" w:sz="24" w:space="0" w:color="CED3F1"/>
              <w:bottom w:val="nil"/>
              <w:right w:val="single" w:sz="24" w:space="0" w:color="F4F3F8"/>
            </w:tcBorders>
            <w:shd w:val="clear" w:color="auto" w:fill="F4F3F8"/>
          </w:tcPr>
          <w:p w:rsidR="00E470D8" w:rsidRDefault="00E470D8">
            <w:pPr>
              <w:pStyle w:val="ConsPlusNormal"/>
              <w:jc w:val="both"/>
            </w:pPr>
            <w:proofErr w:type="spellStart"/>
            <w:r>
              <w:rPr>
                <w:color w:val="392C69"/>
              </w:rPr>
              <w:t>КонсультантПлюс</w:t>
            </w:r>
            <w:proofErr w:type="spellEnd"/>
            <w:r>
              <w:rPr>
                <w:color w:val="392C69"/>
              </w:rPr>
              <w:t>: примечание.</w:t>
            </w:r>
          </w:p>
          <w:p w:rsidR="00E470D8" w:rsidRDefault="00E470D8">
            <w:pPr>
              <w:pStyle w:val="ConsPlusNormal"/>
              <w:jc w:val="both"/>
            </w:pPr>
            <w:r>
              <w:rPr>
                <w:color w:val="392C69"/>
              </w:rPr>
              <w:t xml:space="preserve">С 1 января 2019 года Федеральным </w:t>
            </w:r>
            <w:hyperlink r:id="rId82" w:history="1">
              <w:r>
                <w:rPr>
                  <w:color w:val="0000FF"/>
                </w:rPr>
                <w:t>законом</w:t>
              </w:r>
            </w:hyperlink>
            <w:r>
              <w:rPr>
                <w:color w:val="392C69"/>
              </w:rPr>
              <w:t xml:space="preserve"> от 29.12.2017 N 457-ФЗ в часть 3 статьи 27 вносятся изменения.</w:t>
            </w:r>
          </w:p>
          <w:p w:rsidR="00E470D8" w:rsidRDefault="00E470D8">
            <w:pPr>
              <w:pStyle w:val="ConsPlusNormal"/>
              <w:jc w:val="both"/>
            </w:pPr>
            <w:r>
              <w:rPr>
                <w:color w:val="392C69"/>
              </w:rPr>
              <w:t xml:space="preserve">См. текст в будущей </w:t>
            </w:r>
            <w:hyperlink r:id="rId83" w:history="1">
              <w:r>
                <w:rPr>
                  <w:color w:val="0000FF"/>
                </w:rPr>
                <w:t>редакции</w:t>
              </w:r>
            </w:hyperlink>
            <w:r>
              <w:rPr>
                <w:color w:val="392C69"/>
              </w:rPr>
              <w:t>.</w:t>
            </w:r>
          </w:p>
        </w:tc>
      </w:tr>
    </w:tbl>
    <w:p w:rsidR="00E470D8" w:rsidRDefault="00E470D8">
      <w:pPr>
        <w:pStyle w:val="ConsPlusNormal"/>
        <w:spacing w:before="280"/>
        <w:ind w:firstLine="540"/>
        <w:jc w:val="both"/>
      </w:pPr>
      <w:r>
        <w:t>3. Несоблюдение субъектами обращения донорской крови и (или) ее компонентов требований безопасности технического регламента о безопасности крови при заготовке, хранении, транспортировке, клиническом использовании донорской крови и (или) ее компонентов влечет за собой дисциплинарную, административную, уголовную ответственность в соответствии с законодательством Российской Федерации.</w:t>
      </w:r>
    </w:p>
    <w:p w:rsidR="00E470D8" w:rsidRDefault="00E470D8">
      <w:pPr>
        <w:pStyle w:val="ConsPlusNormal"/>
        <w:ind w:firstLine="540"/>
        <w:jc w:val="both"/>
      </w:pPr>
    </w:p>
    <w:p w:rsidR="00E470D8" w:rsidRDefault="00E470D8">
      <w:pPr>
        <w:pStyle w:val="ConsPlusTitle"/>
        <w:ind w:firstLine="540"/>
        <w:jc w:val="both"/>
        <w:outlineLvl w:val="0"/>
      </w:pPr>
      <w:r>
        <w:t>Статья 28. Возмещение вреда, причиненного жизни или здоровью человека вследствие деятельности в сфере обращения донорской крови и (или) ее компонентов</w:t>
      </w:r>
    </w:p>
    <w:p w:rsidR="00E470D8" w:rsidRDefault="00E470D8">
      <w:pPr>
        <w:pStyle w:val="ConsPlusNormal"/>
        <w:ind w:firstLine="540"/>
        <w:jc w:val="both"/>
      </w:pPr>
    </w:p>
    <w:p w:rsidR="00E470D8" w:rsidRDefault="00E470D8">
      <w:pPr>
        <w:pStyle w:val="ConsPlusNormal"/>
        <w:ind w:firstLine="540"/>
        <w:jc w:val="both"/>
      </w:pPr>
      <w:r>
        <w:lastRenderedPageBreak/>
        <w:t>Возмещение вреда, причиненного жизни или здоровью человека вследствие деятельности в сфере обращения донорской крови и (или) ее компонентов или противоправных действий субъектов обращения донорской крови и (или) ее компонентов, осуществляется в соответствии с законодательством Российской Федерации.</w:t>
      </w:r>
    </w:p>
    <w:p w:rsidR="00E470D8" w:rsidRDefault="00E470D8">
      <w:pPr>
        <w:pStyle w:val="ConsPlusNormal"/>
        <w:ind w:firstLine="540"/>
        <w:jc w:val="both"/>
      </w:pPr>
    </w:p>
    <w:p w:rsidR="00E470D8" w:rsidRDefault="00E470D8">
      <w:pPr>
        <w:pStyle w:val="ConsPlusTitle"/>
        <w:ind w:firstLine="540"/>
        <w:jc w:val="both"/>
        <w:outlineLvl w:val="0"/>
      </w:pPr>
      <w:r>
        <w:t xml:space="preserve">Статья 29. О признании </w:t>
      </w:r>
      <w:proofErr w:type="gramStart"/>
      <w:r>
        <w:t>утратившими</w:t>
      </w:r>
      <w:proofErr w:type="gramEnd"/>
      <w:r>
        <w:t xml:space="preserve"> силу законодательных актов (отдельных положений законодательных актов) Российской Федерации</w:t>
      </w:r>
    </w:p>
    <w:p w:rsidR="00E470D8" w:rsidRDefault="00E470D8">
      <w:pPr>
        <w:pStyle w:val="ConsPlusNormal"/>
        <w:ind w:firstLine="540"/>
        <w:jc w:val="both"/>
      </w:pPr>
    </w:p>
    <w:p w:rsidR="00E470D8" w:rsidRDefault="00E470D8">
      <w:pPr>
        <w:pStyle w:val="ConsPlusNormal"/>
        <w:ind w:firstLine="540"/>
        <w:jc w:val="both"/>
      </w:pPr>
      <w:r>
        <w:t>Признать утратившими силу:</w:t>
      </w:r>
    </w:p>
    <w:p w:rsidR="00E470D8" w:rsidRDefault="00E470D8">
      <w:pPr>
        <w:pStyle w:val="ConsPlusNormal"/>
        <w:spacing w:before="220"/>
        <w:ind w:firstLine="540"/>
        <w:jc w:val="both"/>
      </w:pPr>
      <w:r>
        <w:t xml:space="preserve">1) </w:t>
      </w:r>
      <w:hyperlink r:id="rId84" w:history="1">
        <w:r>
          <w:rPr>
            <w:color w:val="0000FF"/>
          </w:rPr>
          <w:t>Закон</w:t>
        </w:r>
      </w:hyperlink>
      <w:r>
        <w:t xml:space="preserve"> Российской Федерации от 9 июня 1993 года N 5142-1 "О донорстве крови и ее компонентов" (Ведомости Съезда народных депутатов Российской Федерации и Верховного Совета Российской Федерации, 1993, N 28, ст. 1064);</w:t>
      </w:r>
    </w:p>
    <w:p w:rsidR="00E470D8" w:rsidRDefault="00E470D8">
      <w:pPr>
        <w:pStyle w:val="ConsPlusNormal"/>
        <w:spacing w:before="220"/>
        <w:ind w:firstLine="540"/>
        <w:jc w:val="both"/>
      </w:pPr>
      <w:r>
        <w:t xml:space="preserve">2) Федеральный </w:t>
      </w:r>
      <w:hyperlink r:id="rId85" w:history="1">
        <w:r>
          <w:rPr>
            <w:color w:val="0000FF"/>
          </w:rPr>
          <w:t>закон</w:t>
        </w:r>
      </w:hyperlink>
      <w:r>
        <w:t xml:space="preserve"> от 4 мая 2000 года N 58-ФЗ "О внесении изменений в Закон Российской Федерации "О донорстве крови и ее компонентов" (Собрание законодательства Российской Федерации, 2000, N 19, ст. 2024);</w:t>
      </w:r>
    </w:p>
    <w:p w:rsidR="00E470D8" w:rsidRDefault="00E470D8">
      <w:pPr>
        <w:pStyle w:val="ConsPlusNormal"/>
        <w:spacing w:before="220"/>
        <w:ind w:firstLine="540"/>
        <w:jc w:val="both"/>
      </w:pPr>
      <w:r>
        <w:t xml:space="preserve">3) Федеральный </w:t>
      </w:r>
      <w:hyperlink r:id="rId86" w:history="1">
        <w:r>
          <w:rPr>
            <w:color w:val="0000FF"/>
          </w:rPr>
          <w:t>закон</w:t>
        </w:r>
      </w:hyperlink>
      <w:r>
        <w:t xml:space="preserve"> от 16 апреля 2001 года N 39-ФЗ "О внесении изменения в статью 11 Закона Российской Федерации "О донорстве крови и ее компонентов" (Собрание законодательства Российской Федерации, 2001, N 17, ст. 1638);</w:t>
      </w:r>
    </w:p>
    <w:p w:rsidR="00E470D8" w:rsidRDefault="00E470D8">
      <w:pPr>
        <w:pStyle w:val="ConsPlusNormal"/>
        <w:spacing w:before="220"/>
        <w:ind w:firstLine="540"/>
        <w:jc w:val="both"/>
      </w:pPr>
      <w:proofErr w:type="gramStart"/>
      <w:r>
        <w:t xml:space="preserve">4) </w:t>
      </w:r>
      <w:hyperlink r:id="rId87" w:history="1">
        <w:r>
          <w:rPr>
            <w:color w:val="0000FF"/>
          </w:rPr>
          <w:t>статью 32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E470D8" w:rsidRDefault="00E470D8">
      <w:pPr>
        <w:pStyle w:val="ConsPlusNormal"/>
        <w:spacing w:before="220"/>
        <w:ind w:firstLine="540"/>
        <w:jc w:val="both"/>
      </w:pPr>
      <w:r>
        <w:t xml:space="preserve">5) </w:t>
      </w:r>
      <w:hyperlink r:id="rId88" w:history="1">
        <w:r>
          <w:rPr>
            <w:color w:val="0000FF"/>
          </w:rPr>
          <w:t>статью 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470D8" w:rsidRDefault="00E470D8">
      <w:pPr>
        <w:pStyle w:val="ConsPlusNormal"/>
        <w:spacing w:before="220"/>
        <w:ind w:firstLine="540"/>
        <w:jc w:val="both"/>
      </w:pPr>
      <w:r>
        <w:t xml:space="preserve">6) </w:t>
      </w:r>
      <w:hyperlink r:id="rId89" w:history="1">
        <w:r>
          <w:rPr>
            <w:color w:val="0000FF"/>
          </w:rPr>
          <w:t>статью 5</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470D8" w:rsidRDefault="00E470D8">
      <w:pPr>
        <w:pStyle w:val="ConsPlusNormal"/>
        <w:spacing w:before="220"/>
        <w:ind w:firstLine="540"/>
        <w:jc w:val="both"/>
      </w:pPr>
      <w:r>
        <w:t xml:space="preserve">7) </w:t>
      </w:r>
      <w:hyperlink r:id="rId90" w:history="1">
        <w:r>
          <w:rPr>
            <w:color w:val="0000FF"/>
          </w:rPr>
          <w:t>статью 3</w:t>
        </w:r>
      </w:hyperlink>
      <w:r>
        <w:t xml:space="preserve"> и </w:t>
      </w:r>
      <w:hyperlink r:id="rId91" w:history="1">
        <w:r>
          <w:rPr>
            <w:color w:val="0000FF"/>
          </w:rPr>
          <w:t>часть 4 статьи 11</w:t>
        </w:r>
      </w:hyperlink>
      <w:r>
        <w:t xml:space="preserve"> Федерального закона от 14 июля 2008 года N 110-ФЗ "О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 (Собрание законодательства Российской Федерации, 2008, N 29, ст. 3410);</w:t>
      </w:r>
    </w:p>
    <w:p w:rsidR="00E470D8" w:rsidRDefault="00E470D8">
      <w:pPr>
        <w:pStyle w:val="ConsPlusNormal"/>
        <w:spacing w:before="220"/>
        <w:ind w:firstLine="540"/>
        <w:jc w:val="both"/>
      </w:pPr>
      <w:r>
        <w:t xml:space="preserve">8) </w:t>
      </w:r>
      <w:hyperlink r:id="rId92" w:history="1">
        <w:r>
          <w:rPr>
            <w:color w:val="0000FF"/>
          </w:rPr>
          <w:t>статью 13</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470D8" w:rsidRDefault="00E470D8">
      <w:pPr>
        <w:pStyle w:val="ConsPlusNormal"/>
        <w:ind w:firstLine="540"/>
        <w:jc w:val="both"/>
      </w:pPr>
    </w:p>
    <w:p w:rsidR="00E470D8" w:rsidRDefault="00E470D8">
      <w:pPr>
        <w:pStyle w:val="ConsPlusTitle"/>
        <w:ind w:firstLine="540"/>
        <w:jc w:val="both"/>
        <w:outlineLvl w:val="0"/>
      </w:pPr>
      <w:r>
        <w:t>Статья 30. Вступление в силу настоящего Федерального закона</w:t>
      </w:r>
    </w:p>
    <w:p w:rsidR="00E470D8" w:rsidRDefault="00E470D8">
      <w:pPr>
        <w:pStyle w:val="ConsPlusNormal"/>
        <w:ind w:firstLine="540"/>
        <w:jc w:val="both"/>
      </w:pPr>
    </w:p>
    <w:p w:rsidR="00E470D8" w:rsidRDefault="00E470D8">
      <w:pPr>
        <w:pStyle w:val="ConsPlusNormal"/>
        <w:ind w:firstLine="540"/>
        <w:jc w:val="both"/>
      </w:pPr>
      <w:r>
        <w:t xml:space="preserve">1. Настоящий Федеральный закон вступает в силу по истечении ста восьмидесяти дней после дня его официального опубликования, за исключением </w:t>
      </w:r>
      <w:hyperlink w:anchor="P216" w:history="1">
        <w:r>
          <w:rPr>
            <w:color w:val="0000FF"/>
          </w:rPr>
          <w:t>пункта 4 части 2</w:t>
        </w:r>
      </w:hyperlink>
      <w:r>
        <w:t xml:space="preserve">, </w:t>
      </w:r>
      <w:hyperlink w:anchor="P220" w:history="1">
        <w:r>
          <w:rPr>
            <w:color w:val="0000FF"/>
          </w:rPr>
          <w:t>пунктов 3</w:t>
        </w:r>
      </w:hyperlink>
      <w:r>
        <w:t xml:space="preserve"> и </w:t>
      </w:r>
      <w:hyperlink w:anchor="P222" w:history="1">
        <w:r>
          <w:rPr>
            <w:color w:val="0000FF"/>
          </w:rPr>
          <w:t xml:space="preserve">5 части 3 </w:t>
        </w:r>
        <w:r>
          <w:rPr>
            <w:color w:val="0000FF"/>
          </w:rPr>
          <w:lastRenderedPageBreak/>
          <w:t>статьи 20</w:t>
        </w:r>
      </w:hyperlink>
      <w:r>
        <w:t xml:space="preserve"> настоящего Федерального закона.</w:t>
      </w:r>
    </w:p>
    <w:p w:rsidR="00E470D8" w:rsidRDefault="00E470D8">
      <w:pPr>
        <w:pStyle w:val="ConsPlusNormal"/>
        <w:spacing w:before="220"/>
        <w:ind w:firstLine="540"/>
        <w:jc w:val="both"/>
      </w:pPr>
      <w:r>
        <w:t xml:space="preserve">2. </w:t>
      </w:r>
      <w:hyperlink w:anchor="P216" w:history="1">
        <w:r>
          <w:rPr>
            <w:color w:val="0000FF"/>
          </w:rPr>
          <w:t>Пункт 4 части 2</w:t>
        </w:r>
      </w:hyperlink>
      <w:r>
        <w:t xml:space="preserve">, </w:t>
      </w:r>
      <w:hyperlink w:anchor="P220" w:history="1">
        <w:r>
          <w:rPr>
            <w:color w:val="0000FF"/>
          </w:rPr>
          <w:t>пункты 3</w:t>
        </w:r>
      </w:hyperlink>
      <w:r>
        <w:t xml:space="preserve"> и </w:t>
      </w:r>
      <w:hyperlink w:anchor="P222" w:history="1">
        <w:r>
          <w:rPr>
            <w:color w:val="0000FF"/>
          </w:rPr>
          <w:t>5 части 3 статьи 20</w:t>
        </w:r>
      </w:hyperlink>
      <w:r>
        <w:t xml:space="preserve"> настоящего Федерального закона вступают в силу с 1 января 2016 года.</w:t>
      </w:r>
    </w:p>
    <w:p w:rsidR="00E470D8" w:rsidRDefault="00E470D8">
      <w:pPr>
        <w:pStyle w:val="ConsPlusNormal"/>
        <w:spacing w:before="220"/>
        <w:ind w:firstLine="540"/>
        <w:jc w:val="both"/>
      </w:pPr>
      <w:r>
        <w:t xml:space="preserve">3. </w:t>
      </w:r>
      <w:hyperlink w:anchor="P211" w:history="1">
        <w:r>
          <w:rPr>
            <w:color w:val="0000FF"/>
          </w:rPr>
          <w:t>Часть 1 статьи 20</w:t>
        </w:r>
      </w:hyperlink>
      <w:r>
        <w:t xml:space="preserve"> настоящего Федерального закона в части внесения и обработки биометрических персональных данных донора и </w:t>
      </w:r>
      <w:hyperlink w:anchor="P213" w:history="1">
        <w:r>
          <w:rPr>
            <w:color w:val="0000FF"/>
          </w:rPr>
          <w:t>пункт 1 части 2 статьи 20</w:t>
        </w:r>
      </w:hyperlink>
      <w:r>
        <w:t xml:space="preserve"> настоящего Федерального закона в части возможности установления личности реципиента применяются с 1 января 2016 года.</w:t>
      </w:r>
    </w:p>
    <w:p w:rsidR="00E470D8" w:rsidRDefault="00E470D8">
      <w:pPr>
        <w:pStyle w:val="ConsPlusNormal"/>
        <w:ind w:firstLine="540"/>
        <w:jc w:val="both"/>
      </w:pPr>
    </w:p>
    <w:p w:rsidR="00E470D8" w:rsidRDefault="00E470D8">
      <w:pPr>
        <w:pStyle w:val="ConsPlusNormal"/>
        <w:jc w:val="right"/>
      </w:pPr>
      <w:r>
        <w:t>Президент</w:t>
      </w:r>
    </w:p>
    <w:p w:rsidR="00E470D8" w:rsidRDefault="00E470D8">
      <w:pPr>
        <w:pStyle w:val="ConsPlusNormal"/>
        <w:jc w:val="right"/>
      </w:pPr>
      <w:r>
        <w:t>Российской Федерации</w:t>
      </w:r>
    </w:p>
    <w:p w:rsidR="00E470D8" w:rsidRDefault="00E470D8">
      <w:pPr>
        <w:pStyle w:val="ConsPlusNormal"/>
        <w:jc w:val="right"/>
      </w:pPr>
      <w:r>
        <w:t>В.ПУТИН</w:t>
      </w:r>
    </w:p>
    <w:p w:rsidR="00E470D8" w:rsidRDefault="00E470D8">
      <w:pPr>
        <w:pStyle w:val="ConsPlusNormal"/>
      </w:pPr>
      <w:r>
        <w:t>Москва, Кремль</w:t>
      </w:r>
    </w:p>
    <w:p w:rsidR="00E470D8" w:rsidRDefault="00E470D8">
      <w:pPr>
        <w:pStyle w:val="ConsPlusNormal"/>
        <w:spacing w:before="220"/>
      </w:pPr>
      <w:r>
        <w:t>20 июля 2012 года</w:t>
      </w:r>
    </w:p>
    <w:p w:rsidR="00E470D8" w:rsidRDefault="00E470D8">
      <w:pPr>
        <w:pStyle w:val="ConsPlusNormal"/>
        <w:spacing w:before="220"/>
      </w:pPr>
      <w:r>
        <w:t>N 125-ФЗ</w:t>
      </w:r>
    </w:p>
    <w:p w:rsidR="00E470D8" w:rsidRDefault="00E470D8">
      <w:pPr>
        <w:pStyle w:val="ConsPlusNormal"/>
        <w:ind w:firstLine="540"/>
        <w:jc w:val="both"/>
      </w:pPr>
    </w:p>
    <w:p w:rsidR="00E470D8" w:rsidRDefault="00E470D8">
      <w:pPr>
        <w:pStyle w:val="ConsPlusNormal"/>
        <w:ind w:firstLine="540"/>
        <w:jc w:val="both"/>
      </w:pPr>
    </w:p>
    <w:p w:rsidR="00E470D8" w:rsidRDefault="00E470D8">
      <w:pPr>
        <w:pStyle w:val="ConsPlusNormal"/>
        <w:pBdr>
          <w:top w:val="single" w:sz="6" w:space="0" w:color="auto"/>
        </w:pBdr>
        <w:spacing w:before="100" w:after="100"/>
        <w:jc w:val="both"/>
        <w:rPr>
          <w:sz w:val="2"/>
          <w:szCs w:val="2"/>
        </w:rPr>
      </w:pPr>
    </w:p>
    <w:p w:rsidR="00317597" w:rsidRDefault="00317597"/>
    <w:sectPr w:rsidR="00317597" w:rsidSect="00011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D8"/>
    <w:rsid w:val="000C6030"/>
    <w:rsid w:val="00317597"/>
    <w:rsid w:val="00E4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70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70D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70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70D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4E075E1BF8B31CC2FDD4EA27F7E8A40F8EAE30545403EA4E3C57B35B7555F6092635084CF269528W6H3I" TargetMode="External"/><Relationship Id="rId21" Type="http://schemas.openxmlformats.org/officeDocument/2006/relationships/hyperlink" Target="consultantplus://offline/ref=24E075E1BF8B31CC2FDD4EA27F7E8A40F8EAE50347493EA4E3C57B35B7555F6092635084CF269529W6H4I" TargetMode="External"/><Relationship Id="rId42" Type="http://schemas.openxmlformats.org/officeDocument/2006/relationships/hyperlink" Target="consultantplus://offline/ref=24E075E1BF8B31CC2FDD4EA27F7E8A40FAEEE40C43483EA4E3C57B35B7555F60926350W8H1I" TargetMode="External"/><Relationship Id="rId47" Type="http://schemas.openxmlformats.org/officeDocument/2006/relationships/hyperlink" Target="consultantplus://offline/ref=24E075E1BF8B31CC2FDD4EA27F7E8A40FBE9ED014F443EA4E3C57B35B7555F6092635084CF269528W6HCI" TargetMode="External"/><Relationship Id="rId63" Type="http://schemas.openxmlformats.org/officeDocument/2006/relationships/hyperlink" Target="consultantplus://offline/ref=24E075E1BF8B31CC2FDD4EA27F7E8A40F8E7E30641453EA4E3C57B35B7555F6092635084CF27962FW6H6I" TargetMode="External"/><Relationship Id="rId68" Type="http://schemas.openxmlformats.org/officeDocument/2006/relationships/hyperlink" Target="consultantplus://offline/ref=24E075E1BF8B31CC2FDD4EA27F7E8A40F8E7ED0745473EA4E3C57B35B7555F6092635084CF269529W6H3I" TargetMode="External"/><Relationship Id="rId84" Type="http://schemas.openxmlformats.org/officeDocument/2006/relationships/hyperlink" Target="consultantplus://offline/ref=24E075E1BF8B31CC2FDD4EA27F7E8A40F0EEE404454A63AEEB9C7737WBH0I" TargetMode="External"/><Relationship Id="rId89" Type="http://schemas.openxmlformats.org/officeDocument/2006/relationships/hyperlink" Target="consultantplus://offline/ref=24E075E1BF8B31CC2FDD4EA27F7E8A40F8EDE50245413EA4E3C57B35B7555F6092635084CF26952EW6H1I" TargetMode="External"/><Relationship Id="rId16" Type="http://schemas.openxmlformats.org/officeDocument/2006/relationships/hyperlink" Target="consultantplus://offline/ref=24E075E1BF8B31CC2FDD4EA27F7E8A40F8ECE60C4E423EA4E3C57B35B7555F6092635084CF269529W6H7I" TargetMode="External"/><Relationship Id="rId11" Type="http://schemas.openxmlformats.org/officeDocument/2006/relationships/hyperlink" Target="consultantplus://offline/ref=24E075E1BF8B31CC2FDD4EA27F7E8A40F8E7EC0647403EA4E3C57B35B7555F6092635084CF269429W6H4I" TargetMode="External"/><Relationship Id="rId32" Type="http://schemas.openxmlformats.org/officeDocument/2006/relationships/hyperlink" Target="consultantplus://offline/ref=24E075E1BF8B31CC2FDD4EA27F7E8A40FAEEE00542463EA4E3C57B35B7555F6092635084CF26972DW6H7I" TargetMode="External"/><Relationship Id="rId37" Type="http://schemas.openxmlformats.org/officeDocument/2006/relationships/hyperlink" Target="consultantplus://offline/ref=24E075E1BF8B31CC2FDD4EA27F7E8A40FBE6E2024E493EA4E3C57B35B7555F6092635084CF269529W6H7I" TargetMode="External"/><Relationship Id="rId53" Type="http://schemas.openxmlformats.org/officeDocument/2006/relationships/hyperlink" Target="consultantplus://offline/ref=24E075E1BF8B31CC2FDD4EA27F7E8A40FBE6E2024E493EA4E3C57B35B7555F6092635084CF269529W6H1I" TargetMode="External"/><Relationship Id="rId58" Type="http://schemas.openxmlformats.org/officeDocument/2006/relationships/hyperlink" Target="consultantplus://offline/ref=24E075E1BF8B31CC2FDD4EA27F7E8A40F0E7E202464A63AEEB9C7737B05A0077952A5C85CF2695W2HCI" TargetMode="External"/><Relationship Id="rId74" Type="http://schemas.openxmlformats.org/officeDocument/2006/relationships/hyperlink" Target="consultantplus://offline/ref=24E075E1BF8B31CC2FDD4EA27F7E8A40FAEEE00540493EA4E3C57B35B7555F6092635080C6W2H0I" TargetMode="External"/><Relationship Id="rId79" Type="http://schemas.openxmlformats.org/officeDocument/2006/relationships/hyperlink" Target="consultantplus://offline/ref=24E075E1BF8B31CC2FDD4EA27F7E8A40F8EDE10540473EA4E3C57B35B7555F6092635084CF269529W6H4I" TargetMode="External"/><Relationship Id="rId5" Type="http://schemas.openxmlformats.org/officeDocument/2006/relationships/hyperlink" Target="consultantplus://offline/ref=24E075E1BF8B31CC2FDD4EA27F7E8A40F8E7E30641453EA4E3C57B35B7555F6092635084CF27962EW6HCI" TargetMode="External"/><Relationship Id="rId90" Type="http://schemas.openxmlformats.org/officeDocument/2006/relationships/hyperlink" Target="consultantplus://offline/ref=24E075E1BF8B31CC2FDD4EA27F7E8A40FEE6E6064F4A63AEEB9C7737B05A0077952A5C85CF2694W2H1I" TargetMode="External"/><Relationship Id="rId22" Type="http://schemas.openxmlformats.org/officeDocument/2006/relationships/hyperlink" Target="consultantplus://offline/ref=24E075E1BF8B31CC2FDD4EA27F7E8A40F8EBE50543443EA4E3C57B35B7555F6092635084CF269528W6HDI" TargetMode="External"/><Relationship Id="rId27" Type="http://schemas.openxmlformats.org/officeDocument/2006/relationships/hyperlink" Target="consultantplus://offline/ref=24E075E1BF8B31CC2FDD4EA27F7E8A40F8EBE50442453EA4E3C57B35B7555F6092635084CF269528W6HDI" TargetMode="External"/><Relationship Id="rId43" Type="http://schemas.openxmlformats.org/officeDocument/2006/relationships/hyperlink" Target="consultantplus://offline/ref=24E075E1BF8B31CC2FDD4EA27F7E8A40F8EDE10540473EA4E3C57B35B7555F6092635084CF269529W6H4I" TargetMode="External"/><Relationship Id="rId48" Type="http://schemas.openxmlformats.org/officeDocument/2006/relationships/hyperlink" Target="consultantplus://offline/ref=24E075E1BF8B31CC2FDD4EA27F7E8A40FAEEE00540493EA4E3C57B35B7555F6092635080C6W2H0I" TargetMode="External"/><Relationship Id="rId64" Type="http://schemas.openxmlformats.org/officeDocument/2006/relationships/hyperlink" Target="consultantplus://offline/ref=24E075E1BF8B31CC2FDD4EA27F7E8A40FBE9EC0343443EA4E3C57B35B7555F6092635084CF26942EW6H5I" TargetMode="External"/><Relationship Id="rId69" Type="http://schemas.openxmlformats.org/officeDocument/2006/relationships/hyperlink" Target="consultantplus://offline/ref=24E075E1BF8B31CC2FDD4EA27F7E8A40F8E7ED0745473EA4E3C57B35B7555F6092635084CF26952AW6HDI" TargetMode="External"/><Relationship Id="rId8" Type="http://schemas.openxmlformats.org/officeDocument/2006/relationships/hyperlink" Target="consultantplus://offline/ref=24E075E1BF8B31CC2FDD4EA27F7E8A40FBE7E60145433EA4E3C57B35B7555F6092635084CF26942AW6H5I" TargetMode="External"/><Relationship Id="rId51" Type="http://schemas.openxmlformats.org/officeDocument/2006/relationships/hyperlink" Target="consultantplus://offline/ref=24E075E1BF8B31CC2FDD4EA27F7E8A40FBEEEC0C44493EA4E3C57B35B7555F6092635084CF269528W6HCI" TargetMode="External"/><Relationship Id="rId72" Type="http://schemas.openxmlformats.org/officeDocument/2006/relationships/hyperlink" Target="consultantplus://offline/ref=24E075E1BF8B31CC2FDD4EA27F7E8A40FBE7E60145433EA4E3C57B35B7555F6092635084CF26942AW6H5I" TargetMode="External"/><Relationship Id="rId80" Type="http://schemas.openxmlformats.org/officeDocument/2006/relationships/hyperlink" Target="consultantplus://offline/ref=24E075E1BF8B31CC2FDD4EA27F7E8A40FBE6E2024E493EA4E3C57B35B7555F6092635084CF26952AW6H5I" TargetMode="External"/><Relationship Id="rId85" Type="http://schemas.openxmlformats.org/officeDocument/2006/relationships/hyperlink" Target="consultantplus://offline/ref=24E075E1BF8B31CC2FDD4EA27F7E8A40FBE9E401464A63AEEB9C7737WBH0I"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24E075E1BF8B31CC2FDD4EA27F7E8A40FAEEE00540493EA4E3C57B35B7555F6092635080C6W2H0I" TargetMode="External"/><Relationship Id="rId17" Type="http://schemas.openxmlformats.org/officeDocument/2006/relationships/hyperlink" Target="consultantplus://offline/ref=24E075E1BF8B31CC2FDD4EA27F7E8A40FAEEE00540493EA4E3C57B35B7555F6092635080C6W2H0I" TargetMode="External"/><Relationship Id="rId25" Type="http://schemas.openxmlformats.org/officeDocument/2006/relationships/hyperlink" Target="consultantplus://offline/ref=24E075E1BF8B31CC2FDD4EA27F7E8A40F8EAE30545403EA4E3C57B35B7555F6092635084CF269528W6H2I" TargetMode="External"/><Relationship Id="rId33" Type="http://schemas.openxmlformats.org/officeDocument/2006/relationships/hyperlink" Target="consultantplus://offline/ref=24E075E1BF8B31CC2FDD4EA27F7E8A40FAEEE00542463EA4E3C57B35B7555F6092635084CF26972DW6HDI" TargetMode="External"/><Relationship Id="rId38" Type="http://schemas.openxmlformats.org/officeDocument/2006/relationships/hyperlink" Target="consultantplus://offline/ref=24E075E1BF8B31CC2FDD4EA27F7E8A40FAEEE40C43483EA4E3C57B35B7555F60926350W8H6I" TargetMode="External"/><Relationship Id="rId46" Type="http://schemas.openxmlformats.org/officeDocument/2006/relationships/hyperlink" Target="consultantplus://offline/ref=24E075E1BF8B31CC2FDD4EA27F7E8A40F8EAE50346403EA4E3C57B35B7555F6092635084CF26952EW6HCI" TargetMode="External"/><Relationship Id="rId59" Type="http://schemas.openxmlformats.org/officeDocument/2006/relationships/hyperlink" Target="consultantplus://offline/ref=24E075E1BF8B31CC2FDD4EA27F7E8A40F8E8E00340413EA4E3C57B35B7555F6092635084CF269529W6H6I" TargetMode="External"/><Relationship Id="rId67" Type="http://schemas.openxmlformats.org/officeDocument/2006/relationships/hyperlink" Target="consultantplus://offline/ref=24E075E1BF8B31CC2FDD4EA27F7E8A40F0EDE703424A63AEEB9C7737B05A0077952A5C85CF2695W2HAI" TargetMode="External"/><Relationship Id="rId20" Type="http://schemas.openxmlformats.org/officeDocument/2006/relationships/hyperlink" Target="consultantplus://offline/ref=24E075E1BF8B31CC2FDD4EA27F7E8A40F8EAEC0245473EA4E3C57B35B7555F6092635084CF269528W6HDI" TargetMode="External"/><Relationship Id="rId41" Type="http://schemas.openxmlformats.org/officeDocument/2006/relationships/hyperlink" Target="consultantplus://offline/ref=24E075E1BF8B31CC2FDD4EA27F7E8A40FBE6E2024E493EA4E3C57B35B7555F6092635084CF269529W6H0I" TargetMode="External"/><Relationship Id="rId54" Type="http://schemas.openxmlformats.org/officeDocument/2006/relationships/hyperlink" Target="consultantplus://offline/ref=24E075E1BF8B31CC2FDD4EA27F7E8A40FAEEE40C43483EA4E3C57B35B7555F60926350W8H0I" TargetMode="External"/><Relationship Id="rId62" Type="http://schemas.openxmlformats.org/officeDocument/2006/relationships/hyperlink" Target="consultantplus://offline/ref=24E075E1BF8B31CC2FDD4EA27F7E8A40F8EAE50346403EA4E3C57B35B7555F6092635084CF26952EW6HCI" TargetMode="External"/><Relationship Id="rId70" Type="http://schemas.openxmlformats.org/officeDocument/2006/relationships/hyperlink" Target="consultantplus://offline/ref=24E075E1BF8B31CC2FDD4EA27F7E8A40FBEEE70C45413EA4E3C57B35B7555F6092635084CF269529W6H2I" TargetMode="External"/><Relationship Id="rId75" Type="http://schemas.openxmlformats.org/officeDocument/2006/relationships/hyperlink" Target="consultantplus://offline/ref=24E075E1BF8B31CC2FDD4EA27F7E8A40FBE6E2024E493EA4E3C57B35B7555F6092635084CF269529W6HCI" TargetMode="External"/><Relationship Id="rId83" Type="http://schemas.openxmlformats.org/officeDocument/2006/relationships/hyperlink" Target="consultantplus://offline/ref=24E075E1BF8B31CC2FDD4EA27F7E8A40FAEEE40C43483EA4E3C57B35B7555F60926350W8HCI" TargetMode="External"/><Relationship Id="rId88" Type="http://schemas.openxmlformats.org/officeDocument/2006/relationships/hyperlink" Target="consultantplus://offline/ref=24E075E1BF8B31CC2FDD4EA27F7E8A40F8EDED0C44443EA4E3C57B35B7555F6092635084CF26972BW6HDI" TargetMode="External"/><Relationship Id="rId91" Type="http://schemas.openxmlformats.org/officeDocument/2006/relationships/hyperlink" Target="consultantplus://offline/ref=24E075E1BF8B31CC2FDD4EA27F7E8A40FEE6E6064F4A63AEEB9C7737B05A0077952A5C85CF2690W2HFI" TargetMode="External"/><Relationship Id="rId1" Type="http://schemas.openxmlformats.org/officeDocument/2006/relationships/styles" Target="styles.xml"/><Relationship Id="rId6" Type="http://schemas.openxmlformats.org/officeDocument/2006/relationships/hyperlink" Target="consultantplus://offline/ref=24E075E1BF8B31CC2FDD4EA27F7E8A40F8E8E70D44473EA4E3C57B35B7555F6092635084CF269528W6HCI" TargetMode="External"/><Relationship Id="rId15" Type="http://schemas.openxmlformats.org/officeDocument/2006/relationships/hyperlink" Target="consultantplus://offline/ref=24E075E1BF8B31CC2FDD4EA27F7E8A40F8EDE10540473EA4E3C57B35B7555F6092635084CF269529W6H4I" TargetMode="External"/><Relationship Id="rId23" Type="http://schemas.openxmlformats.org/officeDocument/2006/relationships/hyperlink" Target="consultantplus://offline/ref=24E075E1BF8B31CC2FDD4EA27F7E8A40F8EBE00C40433EA4E3C57B35B7555F6092635084CF269529W6H4I" TargetMode="External"/><Relationship Id="rId28" Type="http://schemas.openxmlformats.org/officeDocument/2006/relationships/hyperlink" Target="consultantplus://offline/ref=24E075E1BF8B31CC2FDD4EA27F7E8A40F8EAE50347493EA4E3C57B35B7555F6092635084CF269529W6H4I" TargetMode="External"/><Relationship Id="rId36" Type="http://schemas.openxmlformats.org/officeDocument/2006/relationships/hyperlink" Target="consultantplus://offline/ref=24E075E1BF8B31CC2FDD4EA27F7E8A40FAEEE00540493EA4E3C57B35B7555F6092635080C6W2H0I" TargetMode="External"/><Relationship Id="rId49" Type="http://schemas.openxmlformats.org/officeDocument/2006/relationships/hyperlink" Target="consultantplus://offline/ref=24E075E1BF8B31CC2FDD4EA27F7E8A40F8E7EC0647403EA4E3C57B35B7555F6092635084CF269429W6H6I" TargetMode="External"/><Relationship Id="rId57" Type="http://schemas.openxmlformats.org/officeDocument/2006/relationships/hyperlink" Target="consultantplus://offline/ref=24E075E1BF8B31CC2FDD4EA27F7E8A40F8EBE40040483EA4E3C57B35B7555F6092635084CF269529W6H7I" TargetMode="External"/><Relationship Id="rId10" Type="http://schemas.openxmlformats.org/officeDocument/2006/relationships/hyperlink" Target="consultantplus://offline/ref=24E075E1BF8B31CC2FDD4EA27F7E8A40FBE6E3014C1769A6B29075W3H0I" TargetMode="External"/><Relationship Id="rId31" Type="http://schemas.openxmlformats.org/officeDocument/2006/relationships/hyperlink" Target="consultantplus://offline/ref=24E075E1BF8B31CC2FDD4EA27F7E8A40F0E7E202464A63AEEB9C7737B05A0077952A5C85CF2695W2HCI" TargetMode="External"/><Relationship Id="rId44" Type="http://schemas.openxmlformats.org/officeDocument/2006/relationships/hyperlink" Target="consultantplus://offline/ref=24E075E1BF8B31CC2FDD4EA27F7E8A40F8EBE20345453EA4E3C57B35B7555F6092635084CF269528W6HDI" TargetMode="External"/><Relationship Id="rId52" Type="http://schemas.openxmlformats.org/officeDocument/2006/relationships/hyperlink" Target="consultantplus://offline/ref=24E075E1BF8B31CC2FDD4EA27F7E8A40FAEEE00542493EA4E3C57B35B7W5H5I" TargetMode="External"/><Relationship Id="rId60" Type="http://schemas.openxmlformats.org/officeDocument/2006/relationships/hyperlink" Target="consultantplus://offline/ref=24E075E1BF8B31CC2FDD4EA27F7E8A40F8E7E30641453EA4E3C57B35B7555F6092635084CF27962FW6H4I" TargetMode="External"/><Relationship Id="rId65" Type="http://schemas.openxmlformats.org/officeDocument/2006/relationships/hyperlink" Target="consultantplus://offline/ref=24E075E1BF8B31CC2FDD4EA27F7E8A40F8E7E30641453EA4E3C57B35B7555F6092635084CF27962FW6H7I" TargetMode="External"/><Relationship Id="rId73" Type="http://schemas.openxmlformats.org/officeDocument/2006/relationships/hyperlink" Target="consultantplus://offline/ref=24E075E1BF8B31CC2FDD4EA27F7E8A40FBE7E60241443EA4E3C57B35B7W5H5I" TargetMode="External"/><Relationship Id="rId78" Type="http://schemas.openxmlformats.org/officeDocument/2006/relationships/hyperlink" Target="consultantplus://offline/ref=24E075E1BF8B31CC2FDD4EA27F7E8A40FAEEE40C43483EA4E3C57B35B7555F60926350W8H2I" TargetMode="External"/><Relationship Id="rId81" Type="http://schemas.openxmlformats.org/officeDocument/2006/relationships/hyperlink" Target="consultantplus://offline/ref=24E075E1BF8B31CC2FDD4EA27F7E8A40FAEEE40C43483EA4E3C57B35B7555F60926350W8HDI" TargetMode="External"/><Relationship Id="rId86" Type="http://schemas.openxmlformats.org/officeDocument/2006/relationships/hyperlink" Target="consultantplus://offline/ref=24E075E1BF8B31CC2FDD4EA27F7E8A40FAEFE50D434A63AEEB9C7737WBH0I"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4E075E1BF8B31CC2FDD4EA27F7E8A40FBEEED044F403EA4E3C57B35B7555F6092635084CF26952BW6H5I" TargetMode="External"/><Relationship Id="rId13" Type="http://schemas.openxmlformats.org/officeDocument/2006/relationships/hyperlink" Target="consultantplus://offline/ref=24E075E1BF8B31CC2FDD4EA27F7E8A40FBE6E2024E493EA4E3C57B35B7555F6092635084CF269529W6H4I" TargetMode="External"/><Relationship Id="rId18" Type="http://schemas.openxmlformats.org/officeDocument/2006/relationships/hyperlink" Target="consultantplus://offline/ref=24E075E1BF8B31CC2FDD4EA27F7E8A40F8E7EC0647403EA4E3C57B35B7555F6092635084CF269429W6H5I" TargetMode="External"/><Relationship Id="rId39" Type="http://schemas.openxmlformats.org/officeDocument/2006/relationships/hyperlink" Target="consultantplus://offline/ref=24E075E1BF8B31CC2FDD4EA27F7E8A40F8EDE10540473EA4E3C57B35B7555F6092635084CF269529W6H4I" TargetMode="External"/><Relationship Id="rId34" Type="http://schemas.openxmlformats.org/officeDocument/2006/relationships/hyperlink" Target="consultantplus://offline/ref=24E075E1BF8B31CC2FDD4EA27F7E8A40FAEEE00542463EA4E3C57B35B7555F6092635084CF26972EW6H5I" TargetMode="External"/><Relationship Id="rId50" Type="http://schemas.openxmlformats.org/officeDocument/2006/relationships/hyperlink" Target="consultantplus://offline/ref=24E075E1BF8B31CC2FDD4EA27F7E8A40FBEEEC0C44403EA4E3C57B35B7555F6092635084CF269528W6HCI" TargetMode="External"/><Relationship Id="rId55" Type="http://schemas.openxmlformats.org/officeDocument/2006/relationships/hyperlink" Target="consultantplus://offline/ref=24E075E1BF8B31CC2FDD4EA27F7E8A40F8ECE60C4E423EA4E3C57B35B7555F6092635084CF269529W6H7I" TargetMode="External"/><Relationship Id="rId76" Type="http://schemas.openxmlformats.org/officeDocument/2006/relationships/hyperlink" Target="consultantplus://offline/ref=24E075E1BF8B31CC2FDD4EA27F7E8A40FAEEE40C43483EA4E3C57B35B7555F60926350W8H3I" TargetMode="External"/><Relationship Id="rId7" Type="http://schemas.openxmlformats.org/officeDocument/2006/relationships/hyperlink" Target="consultantplus://offline/ref=24E075E1BF8B31CC2FDD4EA27F7E8A40F8E7EC0647403EA4E3C57B35B7555F6092635084CF269428W6HDI" TargetMode="External"/><Relationship Id="rId71" Type="http://schemas.openxmlformats.org/officeDocument/2006/relationships/hyperlink" Target="consultantplus://offline/ref=24E075E1BF8B31CC2FDD4EA27F7E8A40F8E8E70D44473EA4E3C57B35B7555F6092635084CF269528W6HCI" TargetMode="External"/><Relationship Id="rId92" Type="http://schemas.openxmlformats.org/officeDocument/2006/relationships/hyperlink" Target="consultantplus://offline/ref=24E075E1BF8B31CC2FDD4EA27F7E8A40F8EDE30347483EA4E3C57B35B7555F6092635084CF26952FW6H0I" TargetMode="External"/><Relationship Id="rId2" Type="http://schemas.microsoft.com/office/2007/relationships/stylesWithEffects" Target="stylesWithEffects.xml"/><Relationship Id="rId29" Type="http://schemas.openxmlformats.org/officeDocument/2006/relationships/hyperlink" Target="consultantplus://offline/ref=24E075E1BF8B31CC2FDD4EA27F7E8A40F8EAED0643453EA4E3C57B35B7W5H5I" TargetMode="External"/><Relationship Id="rId24" Type="http://schemas.openxmlformats.org/officeDocument/2006/relationships/hyperlink" Target="consultantplus://offline/ref=24E075E1BF8B31CC2FDD4EA27F7E8A40F8EBE00C40433EA4E3C57B35B7555F6092635084CF269529W6H3I" TargetMode="External"/><Relationship Id="rId40" Type="http://schemas.openxmlformats.org/officeDocument/2006/relationships/hyperlink" Target="consultantplus://offline/ref=24E075E1BF8B31CC2FDD4EA27F7E8A40F8EAEC0245473EA4E3C57B35B7555F6092635084CF269528W6HDI" TargetMode="External"/><Relationship Id="rId45" Type="http://schemas.openxmlformats.org/officeDocument/2006/relationships/hyperlink" Target="consultantplus://offline/ref=24E075E1BF8B31CC2FDD4EA27F7E8A40F8EBE20345453EA4E3C57B35B7555F6092635084CF269528W6HDI" TargetMode="External"/><Relationship Id="rId66" Type="http://schemas.openxmlformats.org/officeDocument/2006/relationships/hyperlink" Target="consultantplus://offline/ref=24E075E1BF8B31CC2FDD4EA27F7E8A40FBEEED044F403EA4E3C57B35B7555F6092635084CF26952BW6H5I" TargetMode="External"/><Relationship Id="rId87" Type="http://schemas.openxmlformats.org/officeDocument/2006/relationships/hyperlink" Target="consultantplus://offline/ref=24E075E1BF8B31CC2FDD4EA27F7E8A40F8EDE50D41463EA4E3C57B35B7555F6092635084CF27962DW6HDI" TargetMode="External"/><Relationship Id="rId61" Type="http://schemas.openxmlformats.org/officeDocument/2006/relationships/hyperlink" Target="consultantplus://offline/ref=24E075E1BF8B31CC2FDD4EA27F7E8A40FAEEE00540423EA4E3C57B35B7555F6092635083CDW2H0I" TargetMode="External"/><Relationship Id="rId82" Type="http://schemas.openxmlformats.org/officeDocument/2006/relationships/hyperlink" Target="consultantplus://offline/ref=24E075E1BF8B31CC2FDD4EA27F7E8A40FBE6E2024E493EA4E3C57B35B7555F6092635084CF26952AW6H6I" TargetMode="External"/><Relationship Id="rId19" Type="http://schemas.openxmlformats.org/officeDocument/2006/relationships/hyperlink" Target="consultantplus://offline/ref=24E075E1BF8B31CC2FDD4EA27F7E8A40FEE6E403444A63AEEB9C7737B05A0077952A5C85CF2694W2HAI" TargetMode="External"/><Relationship Id="rId14" Type="http://schemas.openxmlformats.org/officeDocument/2006/relationships/hyperlink" Target="consultantplus://offline/ref=24E075E1BF8B31CC2FDD4EA27F7E8A40FAEEE40C43483EA4E3C57B35B7555F60926350W8H7I" TargetMode="External"/><Relationship Id="rId30" Type="http://schemas.openxmlformats.org/officeDocument/2006/relationships/hyperlink" Target="consultantplus://offline/ref=24E075E1BF8B31CC2FDD4EA27F7E8A40FEE6E403444A63AEEB9C7737B05A0077952A5C85CF2694W2HAI" TargetMode="External"/><Relationship Id="rId35" Type="http://schemas.openxmlformats.org/officeDocument/2006/relationships/hyperlink" Target="consultantplus://offline/ref=24E075E1BF8B31CC2FDD4EA27F7E8A40FAEEE00542463EA4E3C57B35B7555F6092635084CF26972EW6HDI" TargetMode="External"/><Relationship Id="rId56" Type="http://schemas.openxmlformats.org/officeDocument/2006/relationships/hyperlink" Target="consultantplus://offline/ref=24E075E1BF8B31CC2FDD4EA27F7E8A40FAEEE00742403EA4E3C57B35B7555F6092635084CF269428W6H6I" TargetMode="External"/><Relationship Id="rId77" Type="http://schemas.openxmlformats.org/officeDocument/2006/relationships/hyperlink" Target="consultantplus://offline/ref=24E075E1BF8B31CC2FDD4EA27F7E8A40FBE6E2024E493EA4E3C57B35B7555F6092635084CF26952AW6H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8876</Words>
  <Characters>50594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2018-08-21T08:07:00Z</dcterms:created>
  <dcterms:modified xsi:type="dcterms:W3CDTF">2018-08-21T08:07:00Z</dcterms:modified>
</cp:coreProperties>
</file>