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DE" w:rsidRDefault="006D2FD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D2FDE" w:rsidRDefault="006D2FDE">
      <w:pPr>
        <w:pStyle w:val="ConsPlusNormal"/>
        <w:jc w:val="both"/>
        <w:outlineLvl w:val="0"/>
      </w:pPr>
    </w:p>
    <w:p w:rsidR="006D2FDE" w:rsidRDefault="006D2FD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D2FDE" w:rsidRDefault="006D2FDE">
      <w:pPr>
        <w:pStyle w:val="ConsPlusTitle"/>
        <w:jc w:val="center"/>
      </w:pPr>
    </w:p>
    <w:p w:rsidR="006D2FDE" w:rsidRDefault="006D2FDE">
      <w:pPr>
        <w:pStyle w:val="ConsPlusTitle"/>
        <w:jc w:val="center"/>
      </w:pPr>
      <w:r>
        <w:t>ПОСТАНОВЛЕНИЕ</w:t>
      </w:r>
    </w:p>
    <w:p w:rsidR="006D2FDE" w:rsidRDefault="006D2FDE">
      <w:pPr>
        <w:pStyle w:val="ConsPlusTitle"/>
        <w:jc w:val="center"/>
      </w:pPr>
      <w:r>
        <w:t>от 24 ноября 2014 г. N 1239</w:t>
      </w:r>
    </w:p>
    <w:p w:rsidR="006D2FDE" w:rsidRDefault="006D2FDE">
      <w:pPr>
        <w:pStyle w:val="ConsPlusTitle"/>
        <w:jc w:val="center"/>
      </w:pPr>
    </w:p>
    <w:p w:rsidR="006D2FDE" w:rsidRDefault="006D2FDE">
      <w:pPr>
        <w:pStyle w:val="ConsPlusTitle"/>
        <w:jc w:val="center"/>
      </w:pPr>
      <w:r>
        <w:t>ОБ УТВЕРЖДЕНИИ ПРАВИЛ</w:t>
      </w:r>
    </w:p>
    <w:p w:rsidR="006D2FDE" w:rsidRDefault="006D2FDE">
      <w:pPr>
        <w:pStyle w:val="ConsPlusTitle"/>
        <w:jc w:val="center"/>
      </w:pPr>
      <w:r>
        <w:t xml:space="preserve">РАЗМЕЩЕНИЯ И ОБНОВЛЕНИЯ ИНФОРМАЦИИ О ПОСТАВЩИКЕ </w:t>
      </w:r>
      <w:proofErr w:type="gramStart"/>
      <w:r>
        <w:t>СОЦИАЛЬНЫХ</w:t>
      </w:r>
      <w:proofErr w:type="gramEnd"/>
    </w:p>
    <w:p w:rsidR="006D2FDE" w:rsidRDefault="006D2FDE">
      <w:pPr>
        <w:pStyle w:val="ConsPlusTitle"/>
        <w:jc w:val="center"/>
      </w:pPr>
      <w:r>
        <w:t>УСЛУГ НА ОФИЦИАЛЬНОМ САЙТЕ ПОСТАВЩИКА СОЦИАЛЬНЫХ УСЛУГ</w:t>
      </w:r>
    </w:p>
    <w:p w:rsidR="006D2FDE" w:rsidRDefault="006D2FDE">
      <w:pPr>
        <w:pStyle w:val="ConsPlusTitle"/>
        <w:jc w:val="center"/>
      </w:pPr>
      <w:r>
        <w:t>В ИНФОРМАЦИОННО-ТЕЛЕКОММУНИКАЦИОННОЙ СЕТИ "ИНТЕРНЕТ"</w:t>
      </w:r>
    </w:p>
    <w:p w:rsidR="006D2FDE" w:rsidRDefault="006D2FDE">
      <w:pPr>
        <w:pStyle w:val="ConsPlusNormal"/>
        <w:jc w:val="both"/>
      </w:pPr>
    </w:p>
    <w:p w:rsidR="006D2FDE" w:rsidRDefault="006D2FD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"Интернет".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2015 г.</w:t>
      </w:r>
    </w:p>
    <w:p w:rsidR="006D2FDE" w:rsidRDefault="006D2FDE">
      <w:pPr>
        <w:pStyle w:val="ConsPlusNormal"/>
        <w:jc w:val="both"/>
      </w:pPr>
    </w:p>
    <w:p w:rsidR="006D2FDE" w:rsidRDefault="006D2FDE">
      <w:pPr>
        <w:pStyle w:val="ConsPlusNormal"/>
        <w:jc w:val="right"/>
      </w:pPr>
      <w:r>
        <w:t>Председатель Правительства</w:t>
      </w:r>
    </w:p>
    <w:p w:rsidR="006D2FDE" w:rsidRDefault="006D2FDE">
      <w:pPr>
        <w:pStyle w:val="ConsPlusNormal"/>
        <w:jc w:val="right"/>
      </w:pPr>
      <w:r>
        <w:t>Российской Федерации</w:t>
      </w:r>
    </w:p>
    <w:p w:rsidR="006D2FDE" w:rsidRDefault="006D2FDE">
      <w:pPr>
        <w:pStyle w:val="ConsPlusNormal"/>
        <w:jc w:val="right"/>
      </w:pPr>
      <w:r>
        <w:t>Д.МЕДВЕДЕВ</w:t>
      </w:r>
    </w:p>
    <w:p w:rsidR="006D2FDE" w:rsidRDefault="006D2FDE">
      <w:pPr>
        <w:pStyle w:val="ConsPlusNormal"/>
        <w:jc w:val="both"/>
      </w:pPr>
    </w:p>
    <w:p w:rsidR="006D2FDE" w:rsidRDefault="006D2FDE">
      <w:pPr>
        <w:pStyle w:val="ConsPlusNormal"/>
        <w:jc w:val="both"/>
      </w:pPr>
    </w:p>
    <w:p w:rsidR="006D2FDE" w:rsidRDefault="006D2FDE">
      <w:pPr>
        <w:pStyle w:val="ConsPlusNormal"/>
        <w:jc w:val="both"/>
      </w:pPr>
    </w:p>
    <w:p w:rsidR="006D2FDE" w:rsidRDefault="006D2FDE">
      <w:pPr>
        <w:pStyle w:val="ConsPlusNormal"/>
        <w:jc w:val="both"/>
      </w:pPr>
    </w:p>
    <w:p w:rsidR="006D2FDE" w:rsidRDefault="006D2FDE">
      <w:pPr>
        <w:pStyle w:val="ConsPlusNormal"/>
        <w:jc w:val="both"/>
      </w:pPr>
    </w:p>
    <w:p w:rsidR="006D2FDE" w:rsidRDefault="006D2FDE">
      <w:pPr>
        <w:pStyle w:val="ConsPlusNormal"/>
        <w:jc w:val="right"/>
        <w:outlineLvl w:val="0"/>
      </w:pPr>
      <w:r>
        <w:t>Утверждены</w:t>
      </w:r>
    </w:p>
    <w:p w:rsidR="006D2FDE" w:rsidRDefault="006D2FDE">
      <w:pPr>
        <w:pStyle w:val="ConsPlusNormal"/>
        <w:jc w:val="right"/>
      </w:pPr>
      <w:r>
        <w:t>постановлением Правительства</w:t>
      </w:r>
    </w:p>
    <w:p w:rsidR="006D2FDE" w:rsidRDefault="006D2FDE">
      <w:pPr>
        <w:pStyle w:val="ConsPlusNormal"/>
        <w:jc w:val="right"/>
      </w:pPr>
      <w:r>
        <w:t>Российской Федерации</w:t>
      </w:r>
    </w:p>
    <w:p w:rsidR="006D2FDE" w:rsidRDefault="006D2FDE">
      <w:pPr>
        <w:pStyle w:val="ConsPlusNormal"/>
        <w:jc w:val="right"/>
      </w:pPr>
      <w:r>
        <w:t>от 24 ноября 2014 г. N 1239</w:t>
      </w:r>
    </w:p>
    <w:p w:rsidR="006D2FDE" w:rsidRDefault="006D2FDE">
      <w:pPr>
        <w:pStyle w:val="ConsPlusNormal"/>
        <w:jc w:val="both"/>
      </w:pPr>
    </w:p>
    <w:p w:rsidR="006D2FDE" w:rsidRDefault="006D2FDE">
      <w:pPr>
        <w:pStyle w:val="ConsPlusTitle"/>
        <w:jc w:val="center"/>
      </w:pPr>
      <w:bookmarkStart w:id="0" w:name="P28"/>
      <w:bookmarkEnd w:id="0"/>
      <w:r>
        <w:t>ПРАВИЛА</w:t>
      </w:r>
    </w:p>
    <w:p w:rsidR="006D2FDE" w:rsidRDefault="006D2FDE">
      <w:pPr>
        <w:pStyle w:val="ConsPlusTitle"/>
        <w:jc w:val="center"/>
      </w:pPr>
      <w:r>
        <w:t xml:space="preserve">РАЗМЕЩЕНИЯ И ОБНОВЛЕНИЯ ИНФОРМАЦИИ О ПОСТАВЩИКЕ </w:t>
      </w:r>
      <w:proofErr w:type="gramStart"/>
      <w:r>
        <w:t>СОЦИАЛЬНЫХ</w:t>
      </w:r>
      <w:proofErr w:type="gramEnd"/>
    </w:p>
    <w:p w:rsidR="006D2FDE" w:rsidRDefault="006D2FDE">
      <w:pPr>
        <w:pStyle w:val="ConsPlusTitle"/>
        <w:jc w:val="center"/>
      </w:pPr>
      <w:r>
        <w:t>УСЛУГ НА ОФИЦИАЛЬНОМ САЙТЕ ПОСТАВЩИКА СОЦИАЛЬНЫХ УСЛУГ</w:t>
      </w:r>
    </w:p>
    <w:p w:rsidR="006D2FDE" w:rsidRDefault="006D2FDE">
      <w:pPr>
        <w:pStyle w:val="ConsPlusTitle"/>
        <w:jc w:val="center"/>
      </w:pPr>
      <w:r>
        <w:t>В ИНФОРМАЦИОННО-ТЕЛЕКОММУНИКАЦИОННОЙ СЕТИ "ИНТЕРНЕТ"</w:t>
      </w:r>
    </w:p>
    <w:p w:rsidR="006D2FDE" w:rsidRDefault="006D2FDE">
      <w:pPr>
        <w:pStyle w:val="ConsPlusNormal"/>
        <w:jc w:val="both"/>
      </w:pPr>
    </w:p>
    <w:p w:rsidR="006D2FDE" w:rsidRDefault="006D2FDE">
      <w:pPr>
        <w:pStyle w:val="ConsPlusNormal"/>
        <w:ind w:firstLine="540"/>
        <w:jc w:val="both"/>
      </w:pPr>
      <w:r>
        <w:t xml:space="preserve">1. Настоящие Правила определяют порядок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 (далее соответственно - официальный сайт, сеть "Интернет"), за исключением сведений, составляющих государственную и иную охраняемую </w:t>
      </w:r>
      <w:hyperlink r:id="rId7" w:history="1">
        <w:r>
          <w:rPr>
            <w:color w:val="0000FF"/>
          </w:rPr>
          <w:t>законом</w:t>
        </w:r>
      </w:hyperlink>
      <w:r>
        <w:t xml:space="preserve"> тайну, в целях обеспечения открытости и доступности указанной информации.</w:t>
      </w:r>
    </w:p>
    <w:p w:rsidR="006D2FDE" w:rsidRDefault="006D2FDE">
      <w:pPr>
        <w:pStyle w:val="ConsPlusNormal"/>
        <w:spacing w:before="220"/>
        <w:ind w:firstLine="540"/>
        <w:jc w:val="both"/>
      </w:pPr>
      <w:bookmarkStart w:id="1" w:name="P34"/>
      <w:bookmarkEnd w:id="1"/>
      <w:r>
        <w:t>2. Поставщик социальных услуг обеспечивает доступ к обязательным разделам (подразделам) на своем официальном сайте, в которых размещает информацию: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а) 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lastRenderedPageBreak/>
        <w:t>б) о структуре и органах управления организации социального обслуживания, в том числе: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наименование структурных подразделений (органов управления) (при наличии);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фамилии, имена, отчества и должности руководителей структурных подразделений, положения о структурных подразделениях (при наличии);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места нахождения обособленных структурных подразделений;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адреса официальных сайтов структурных подразделений в сети "Интернет" (при наличии);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адреса электронной почты структурных подразделений (при наличии);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в) о руководителе, его заместителях, руководителях филиалов организации социального обслуживания (при наличии);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г) о персональном составе работников (с указанием с их согласия уровня образования, квалификации и опыта работы);</w:t>
      </w:r>
    </w:p>
    <w:p w:rsidR="006D2FDE" w:rsidRDefault="006D2FDE">
      <w:pPr>
        <w:pStyle w:val="ConsPlusNormal"/>
        <w:spacing w:before="220"/>
        <w:ind w:firstLine="540"/>
        <w:jc w:val="both"/>
      </w:pPr>
      <w:proofErr w:type="gramStart"/>
      <w:r>
        <w:t>д) о материально-техническом обеспечении предоставления социальных услуг (о наличии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наличии средств обучения и воспитания, об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  <w:proofErr w:type="gramEnd"/>
    </w:p>
    <w:p w:rsidR="006D2FDE" w:rsidRDefault="006D2FDE">
      <w:pPr>
        <w:pStyle w:val="ConsPlusNormal"/>
        <w:spacing w:before="220"/>
        <w:ind w:firstLine="540"/>
        <w:jc w:val="both"/>
      </w:pPr>
      <w:r>
        <w:t>е) о перечне предоставляемых социальных услуг по видам социальных услуг и формам социального обслуживания;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ж)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з) о тарифах на социальные услуги по видам социальных услуг и формам социального обслуживания;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и)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к)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счет средств физических и (или) юридических лиц;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л)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м)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н) о финансово-хозяйственной деятельности (с приложением электронного образа плана финансово-хозяйственной деятельности);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lastRenderedPageBreak/>
        <w:t>о) о правилах внутреннего распорядка для получателей социальных услуг, о правилах внутреннего трудового распорядка и коллективном договоре (с приложением электронного образа документов);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 xml:space="preserve">п) о наличии предписаний органов, осуществляющих государственный контроль в сфере социального обслуживания, и об </w:t>
      </w:r>
      <w:proofErr w:type="gramStart"/>
      <w:r>
        <w:t>отчетах</w:t>
      </w:r>
      <w:proofErr w:type="gramEnd"/>
      <w:r>
        <w:t xml:space="preserve"> об исполнении таких предписаний;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р) о проведении независимой оценки качества оказания услуг организациями социального обслуживания;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с) иную информацию,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 xml:space="preserve">3. Информация, указанная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настоящих Правил, подлежит размещению на официальном сайте поставщика социальных услуг и обновлению в течение 10 рабочих дней со дня ее создания, получения или внесения соответствующих изменений.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Пользователю официального сайта предоставляется наглядная информация о структуре официального сайта, включающая в себя ссылку на официальные сайты органа государственной власти субъекта Российской Федерации, осуществляющего предусмотренные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полномочия в сфере социального обслуживания, и Министерства труда и социальной защиты Российской Федерации.</w:t>
      </w:r>
      <w:proofErr w:type="gramEnd"/>
    </w:p>
    <w:p w:rsidR="006D2FDE" w:rsidRDefault="006D2FD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Информация, указанная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настоящих Правил, размещается на официальном сайте в текстовой и (или) табличной формах, а также в форме электронного образа копий документов.</w:t>
      </w:r>
      <w:proofErr w:type="gramEnd"/>
    </w:p>
    <w:p w:rsidR="006D2FDE" w:rsidRDefault="006D2FDE">
      <w:pPr>
        <w:pStyle w:val="ConsPlusNormal"/>
        <w:spacing w:before="220"/>
        <w:ind w:firstLine="540"/>
        <w:jc w:val="both"/>
      </w:pPr>
      <w:r>
        <w:t xml:space="preserve">6. При размещении информации на официальном сайте и ее обновлении обеспечивается соблюдение требований </w:t>
      </w:r>
      <w:hyperlink r:id="rId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персональных данных.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7. Технические и программные средства, которые используются для функционирования официального сайта, должны обеспечивать: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в) возможность копирования информации на резервный носитель, обеспечивающий ее восстановление;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г) защиту от несанкционированного копирования авторских материалов;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д) возможность выражения мнений получателями социальных услуг о качестве оказания услуг организациями социального обслуживания.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>8.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6D2FDE" w:rsidRDefault="006D2FDE">
      <w:pPr>
        <w:pStyle w:val="ConsPlusNormal"/>
        <w:spacing w:before="220"/>
        <w:ind w:firstLine="540"/>
        <w:jc w:val="both"/>
      </w:pPr>
      <w:r>
        <w:t xml:space="preserve">9. Размещенные на официальном сайте сведения должны быть доступны пользователям для </w:t>
      </w:r>
      <w:r>
        <w:lastRenderedPageBreak/>
        <w:t>ознакомления круглосуточно без взимания платы и иных ограничений.</w:t>
      </w:r>
    </w:p>
    <w:p w:rsidR="006D2FDE" w:rsidRDefault="006D2FDE">
      <w:pPr>
        <w:pStyle w:val="ConsPlusNormal"/>
        <w:jc w:val="both"/>
      </w:pPr>
    </w:p>
    <w:p w:rsidR="006D2FDE" w:rsidRDefault="006D2FDE">
      <w:pPr>
        <w:pStyle w:val="ConsPlusNormal"/>
        <w:jc w:val="both"/>
      </w:pPr>
    </w:p>
    <w:p w:rsidR="006D2FDE" w:rsidRDefault="006D2F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DE4" w:rsidRDefault="004D6DE4">
      <w:bookmarkStart w:id="2" w:name="_GoBack"/>
      <w:bookmarkEnd w:id="2"/>
    </w:p>
    <w:sectPr w:rsidR="004D6DE4" w:rsidSect="000F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DE"/>
    <w:rsid w:val="004D6DE4"/>
    <w:rsid w:val="006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2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2F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2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2F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334DDA2105A074ED70E4D6B681C2033926D6A153033075C37FDBFACEo4j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5F62B6140346FE436EBCB4762694DE0FC7A8763400440845164030n8j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5F62B6140346FE436EBCB4762694DE04CDA379340B19024D4F4C3286FFAE2BF75BEE88058167CFnCjA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334DDA2105A074ED70E4D6B681C203392DD5A257073075C37FDBFACEo4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2018-03-19T08:35:00Z</dcterms:created>
  <dcterms:modified xsi:type="dcterms:W3CDTF">2018-03-19T08:35:00Z</dcterms:modified>
</cp:coreProperties>
</file>