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F0" w:rsidRDefault="008106F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106F0" w:rsidRDefault="008106F0">
      <w:pPr>
        <w:pStyle w:val="ConsPlusNormal"/>
        <w:jc w:val="both"/>
        <w:outlineLvl w:val="0"/>
      </w:pPr>
    </w:p>
    <w:p w:rsidR="008106F0" w:rsidRDefault="008106F0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8106F0" w:rsidRDefault="008106F0">
      <w:pPr>
        <w:pStyle w:val="ConsPlusTitle"/>
        <w:jc w:val="center"/>
      </w:pPr>
    </w:p>
    <w:p w:rsidR="008106F0" w:rsidRDefault="008106F0">
      <w:pPr>
        <w:pStyle w:val="ConsPlusTitle"/>
        <w:jc w:val="center"/>
      </w:pPr>
      <w:r>
        <w:t>ПОСТАНОВЛЕНИЕ</w:t>
      </w:r>
    </w:p>
    <w:p w:rsidR="008106F0" w:rsidRDefault="008106F0">
      <w:pPr>
        <w:pStyle w:val="ConsPlusTitle"/>
        <w:jc w:val="center"/>
      </w:pPr>
      <w:r>
        <w:t>от 2 декабря 2014 г. N 560</w:t>
      </w:r>
    </w:p>
    <w:p w:rsidR="008106F0" w:rsidRDefault="008106F0">
      <w:pPr>
        <w:pStyle w:val="ConsPlusTitle"/>
        <w:jc w:val="center"/>
      </w:pPr>
    </w:p>
    <w:p w:rsidR="008106F0" w:rsidRDefault="008106F0">
      <w:pPr>
        <w:pStyle w:val="ConsPlusTitle"/>
        <w:jc w:val="center"/>
      </w:pPr>
      <w:r>
        <w:t>ОБ УТВЕРЖДЕНИИ ПОРЯДКА ОРГАНИЗАЦИИ ОСУЩЕСТВЛЕНИЯ</w:t>
      </w:r>
    </w:p>
    <w:p w:rsidR="008106F0" w:rsidRDefault="008106F0">
      <w:pPr>
        <w:pStyle w:val="ConsPlusTitle"/>
        <w:jc w:val="center"/>
      </w:pPr>
      <w:r>
        <w:t>РЕГИОНАЛЬНОГО ГОСУДАРСТВЕННОГО КОНТРОЛЯ (НАДЗОРА)</w:t>
      </w:r>
    </w:p>
    <w:p w:rsidR="008106F0" w:rsidRDefault="008106F0">
      <w:pPr>
        <w:pStyle w:val="ConsPlusTitle"/>
        <w:jc w:val="center"/>
      </w:pPr>
      <w:r>
        <w:t>В СФЕРЕ СОЦИАЛЬНОГО ОБСЛУЖИВАНИЯ</w:t>
      </w:r>
    </w:p>
    <w:p w:rsidR="008106F0" w:rsidRDefault="008106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06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06F0" w:rsidRDefault="008106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06F0" w:rsidRDefault="008106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8106F0" w:rsidRDefault="008106F0">
            <w:pPr>
              <w:pStyle w:val="ConsPlusNormal"/>
              <w:jc w:val="center"/>
            </w:pPr>
            <w:r>
              <w:rPr>
                <w:color w:val="392C69"/>
              </w:rPr>
              <w:t>от 20.11.2017 N 477)</w:t>
            </w:r>
          </w:p>
        </w:tc>
      </w:tr>
    </w:tbl>
    <w:p w:rsidR="008106F0" w:rsidRDefault="008106F0">
      <w:pPr>
        <w:pStyle w:val="ConsPlusNormal"/>
        <w:jc w:val="center"/>
      </w:pPr>
    </w:p>
    <w:p w:rsidR="008106F0" w:rsidRDefault="008106F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12 статьи 8</w:t>
        </w:r>
      </w:hyperlink>
      <w:r>
        <w:t xml:space="preserve">, </w:t>
      </w:r>
      <w:hyperlink r:id="rId8" w:history="1">
        <w:r>
          <w:rPr>
            <w:color w:val="0000FF"/>
          </w:rPr>
          <w:t>частью 2 статьи 33</w:t>
        </w:r>
      </w:hyperlink>
      <w:r>
        <w:t xml:space="preserve"> Федерального закона от 28 декабря 2013 года N 442-ФЗ "Об основах социального обслуживания в Российской Федерации" и </w:t>
      </w:r>
      <w:hyperlink r:id="rId9" w:history="1">
        <w:r>
          <w:rPr>
            <w:color w:val="0000FF"/>
          </w:rPr>
          <w:t>пунктом 6 части 2 статьи 2</w:t>
        </w:r>
      </w:hyperlink>
      <w:r>
        <w:t xml:space="preserve"> областного закона от 30 октября 2014 года N 72-оз "О социальном обслуживании граждан в Ленинградской области" Правительство Ленинградской области постановляет:</w:t>
      </w:r>
      <w:proofErr w:type="gramEnd"/>
    </w:p>
    <w:p w:rsidR="008106F0" w:rsidRDefault="008106F0">
      <w:pPr>
        <w:pStyle w:val="ConsPlusNormal"/>
        <w:jc w:val="both"/>
      </w:pPr>
    </w:p>
    <w:p w:rsidR="008106F0" w:rsidRDefault="008106F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организации осуществления регионального государственного контроля (надзора) в сфере социального обслуживания.</w:t>
      </w:r>
    </w:p>
    <w:p w:rsidR="008106F0" w:rsidRDefault="008106F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8106F0" w:rsidRDefault="008106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20.11.2017 N 477)</w:t>
      </w:r>
    </w:p>
    <w:p w:rsidR="008106F0" w:rsidRDefault="008106F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2015 года.</w:t>
      </w:r>
    </w:p>
    <w:p w:rsidR="008106F0" w:rsidRDefault="008106F0">
      <w:pPr>
        <w:pStyle w:val="ConsPlusNormal"/>
        <w:jc w:val="both"/>
      </w:pPr>
    </w:p>
    <w:p w:rsidR="008106F0" w:rsidRDefault="008106F0">
      <w:pPr>
        <w:pStyle w:val="ConsPlusNormal"/>
        <w:jc w:val="right"/>
      </w:pPr>
      <w:r>
        <w:t>Губернатор</w:t>
      </w:r>
    </w:p>
    <w:p w:rsidR="008106F0" w:rsidRDefault="008106F0">
      <w:pPr>
        <w:pStyle w:val="ConsPlusNormal"/>
        <w:jc w:val="right"/>
      </w:pPr>
      <w:r>
        <w:t>Ленинградской области</w:t>
      </w:r>
    </w:p>
    <w:p w:rsidR="008106F0" w:rsidRDefault="008106F0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8106F0" w:rsidRDefault="008106F0">
      <w:pPr>
        <w:pStyle w:val="ConsPlusNormal"/>
        <w:jc w:val="both"/>
      </w:pPr>
    </w:p>
    <w:p w:rsidR="008106F0" w:rsidRDefault="008106F0">
      <w:pPr>
        <w:pStyle w:val="ConsPlusNormal"/>
        <w:jc w:val="both"/>
      </w:pPr>
    </w:p>
    <w:p w:rsidR="008106F0" w:rsidRDefault="008106F0">
      <w:pPr>
        <w:pStyle w:val="ConsPlusNormal"/>
        <w:jc w:val="both"/>
      </w:pPr>
    </w:p>
    <w:p w:rsidR="008106F0" w:rsidRDefault="008106F0">
      <w:pPr>
        <w:pStyle w:val="ConsPlusNormal"/>
        <w:jc w:val="both"/>
      </w:pPr>
    </w:p>
    <w:p w:rsidR="008106F0" w:rsidRDefault="008106F0">
      <w:pPr>
        <w:pStyle w:val="ConsPlusNormal"/>
        <w:jc w:val="both"/>
      </w:pPr>
    </w:p>
    <w:p w:rsidR="008106F0" w:rsidRDefault="008106F0">
      <w:pPr>
        <w:pStyle w:val="ConsPlusNormal"/>
        <w:jc w:val="right"/>
        <w:outlineLvl w:val="0"/>
      </w:pPr>
      <w:r>
        <w:t>УТВЕРЖДЕН</w:t>
      </w:r>
    </w:p>
    <w:p w:rsidR="008106F0" w:rsidRDefault="008106F0">
      <w:pPr>
        <w:pStyle w:val="ConsPlusNormal"/>
        <w:jc w:val="right"/>
      </w:pPr>
      <w:r>
        <w:t>постановлением Правительства</w:t>
      </w:r>
    </w:p>
    <w:p w:rsidR="008106F0" w:rsidRDefault="008106F0">
      <w:pPr>
        <w:pStyle w:val="ConsPlusNormal"/>
        <w:jc w:val="right"/>
      </w:pPr>
      <w:r>
        <w:t>Ленинградской области</w:t>
      </w:r>
    </w:p>
    <w:p w:rsidR="008106F0" w:rsidRDefault="008106F0">
      <w:pPr>
        <w:pStyle w:val="ConsPlusNormal"/>
        <w:jc w:val="right"/>
      </w:pPr>
      <w:r>
        <w:t>от 02.12.2014 N 560</w:t>
      </w:r>
    </w:p>
    <w:p w:rsidR="008106F0" w:rsidRDefault="008106F0">
      <w:pPr>
        <w:pStyle w:val="ConsPlusNormal"/>
        <w:jc w:val="right"/>
      </w:pPr>
      <w:r>
        <w:t>(приложение)</w:t>
      </w:r>
    </w:p>
    <w:p w:rsidR="008106F0" w:rsidRDefault="008106F0">
      <w:pPr>
        <w:pStyle w:val="ConsPlusNormal"/>
        <w:jc w:val="both"/>
      </w:pPr>
    </w:p>
    <w:p w:rsidR="008106F0" w:rsidRDefault="008106F0">
      <w:pPr>
        <w:pStyle w:val="ConsPlusTitle"/>
        <w:jc w:val="center"/>
      </w:pPr>
      <w:bookmarkStart w:id="0" w:name="P34"/>
      <w:bookmarkEnd w:id="0"/>
      <w:r>
        <w:t>ПОРЯДОК</w:t>
      </w:r>
    </w:p>
    <w:p w:rsidR="008106F0" w:rsidRDefault="008106F0">
      <w:pPr>
        <w:pStyle w:val="ConsPlusTitle"/>
        <w:jc w:val="center"/>
      </w:pPr>
      <w:r>
        <w:t>ОРГАНИЗАЦИИ ОСУЩЕСТВЛЕНИЯ РЕГИОНАЛЬНОГО ГОСУДАРСТВЕННОГО</w:t>
      </w:r>
    </w:p>
    <w:p w:rsidR="008106F0" w:rsidRDefault="008106F0">
      <w:pPr>
        <w:pStyle w:val="ConsPlusTitle"/>
        <w:jc w:val="center"/>
      </w:pPr>
      <w:r>
        <w:t>КОНТРОЛЯ (НАДЗОРА) В СФЕРЕ СОЦИАЛЬНОГО ОБСЛУЖИВАНИЯ</w:t>
      </w:r>
    </w:p>
    <w:p w:rsidR="008106F0" w:rsidRDefault="008106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06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06F0" w:rsidRDefault="008106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06F0" w:rsidRDefault="008106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8106F0" w:rsidRDefault="008106F0">
            <w:pPr>
              <w:pStyle w:val="ConsPlusNormal"/>
              <w:jc w:val="center"/>
            </w:pPr>
            <w:r>
              <w:rPr>
                <w:color w:val="392C69"/>
              </w:rPr>
              <w:t>от 20.11.2017 N 477)</w:t>
            </w:r>
          </w:p>
        </w:tc>
      </w:tr>
    </w:tbl>
    <w:p w:rsidR="008106F0" w:rsidRDefault="008106F0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06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06F0" w:rsidRDefault="008106F0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lastRenderedPageBreak/>
              <w:t xml:space="preserve">Изменение, внесенное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20.11.2017 N 477 в пункт 1 приложения в части осуществления в рамках регионального государственного контроля (надзора) в сфере социального обслуживания контроля за выполнением поставщиками социальных услуг обязательных требований по обеспечению доступности для инвалидов объектов и предоставляемых услуг, установленных Федеральным законом от 24.11.1995 N 181-ФЗ, </w:t>
            </w:r>
            <w:hyperlink r:id="rId13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2018 года.</w:t>
            </w:r>
            <w:proofErr w:type="gramEnd"/>
          </w:p>
        </w:tc>
      </w:tr>
    </w:tbl>
    <w:p w:rsidR="008106F0" w:rsidRDefault="008106F0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Региональный государственный контроль (надзор) в сфере социального обслуживания (далее - региональный контроль) осуществляется комитетом по социальной защите населения Ленинградской области (далее - уполномоченный орган)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28 декабря</w:t>
      </w:r>
      <w:proofErr w:type="gramEnd"/>
      <w:r>
        <w:t xml:space="preserve"> </w:t>
      </w:r>
      <w:proofErr w:type="gramStart"/>
      <w:r>
        <w:t xml:space="preserve">2013 года N 442-ФЗ "Об основах социального обслуживания в Российской Федерации" (далее - Федеральный закон N 442-ФЗ),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 (далее - Федеральный закон N 181-ФЗ), положением об уполномоченном органе, административным регламентом выполнения соответствующей государственной функции, утвержденным приказом уполномоченного органа (далее - административный регламент), а также настоящим Порядком.</w:t>
      </w:r>
      <w:proofErr w:type="gramEnd"/>
    </w:p>
    <w:p w:rsidR="008106F0" w:rsidRDefault="008106F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20.11.2017 N 477)</w:t>
      </w:r>
    </w:p>
    <w:p w:rsidR="008106F0" w:rsidRDefault="008106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06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06F0" w:rsidRDefault="008106F0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 xml:space="preserve">Изменение, внесенное </w:t>
            </w:r>
            <w:hyperlink r:id="rId1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20.11.2017 N 477 в пункт 2 приложения в части осуществления в рамках регионального государственного контроля (надзора) в сфере социального обслуживания контроля за выполнением поставщиками социальных услуг обязательных требований по обеспечению доступности для инвалидов объектов и предоставляемых услуг, установленных Федеральным законом от 24.11.1995 N 181-ФЗ, </w:t>
            </w:r>
            <w:hyperlink r:id="rId19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2018 года.</w:t>
            </w:r>
            <w:proofErr w:type="gramEnd"/>
          </w:p>
        </w:tc>
      </w:tr>
    </w:tbl>
    <w:p w:rsidR="008106F0" w:rsidRDefault="008106F0">
      <w:pPr>
        <w:pStyle w:val="ConsPlusNormal"/>
        <w:spacing w:before="220"/>
        <w:ind w:firstLine="540"/>
        <w:jc w:val="both"/>
      </w:pPr>
      <w:r>
        <w:t xml:space="preserve">2. Для целей настоящего Порядка используются понятия, определенные федеральными законами </w:t>
      </w:r>
      <w:hyperlink r:id="rId20" w:history="1">
        <w:r>
          <w:rPr>
            <w:color w:val="0000FF"/>
          </w:rPr>
          <w:t>N 294-ФЗ</w:t>
        </w:r>
      </w:hyperlink>
      <w:r>
        <w:t xml:space="preserve">, </w:t>
      </w:r>
      <w:hyperlink r:id="rId21" w:history="1">
        <w:r>
          <w:rPr>
            <w:color w:val="0000FF"/>
          </w:rPr>
          <w:t>N 442-ФЗ</w:t>
        </w:r>
      </w:hyperlink>
      <w:r>
        <w:t xml:space="preserve"> и </w:t>
      </w:r>
      <w:hyperlink r:id="rId22" w:history="1">
        <w:r>
          <w:rPr>
            <w:color w:val="0000FF"/>
          </w:rPr>
          <w:t>N 181-ФЗ</w:t>
        </w:r>
      </w:hyperlink>
      <w:r>
        <w:t>.</w:t>
      </w:r>
    </w:p>
    <w:p w:rsidR="008106F0" w:rsidRDefault="008106F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20.11.2017 N 477)</w:t>
      </w:r>
    </w:p>
    <w:p w:rsidR="008106F0" w:rsidRDefault="008106F0">
      <w:pPr>
        <w:pStyle w:val="ConsPlusNormal"/>
        <w:spacing w:before="220"/>
        <w:ind w:firstLine="540"/>
        <w:jc w:val="both"/>
      </w:pPr>
      <w:r>
        <w:t>3. Мероприятия по региональному контролю проводятся в отношении поставщиков социальных услуг, включенных в реестр поставщиков социальных услуг в Ленинградской области и предоставляющих гражданам социальные услуги, предусмотренные индивидуальными программами предоставления социальных услуг, которые подписаны уполномоченным органом, и/или срочные социальные услуги (далее - поставщик социальных услуг).</w:t>
      </w:r>
    </w:p>
    <w:p w:rsidR="008106F0" w:rsidRDefault="008106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06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06F0" w:rsidRDefault="008106F0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 xml:space="preserve">Изменение, внесенное </w:t>
            </w:r>
            <w:hyperlink r:id="rId2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20.11.2017 N 477 в пункт 4 приложения в части осуществления в рамках регионального государственного контроля (надзора) в сфере социального обслуживания контроля за выполнением поставщиками социальных услуг обязательных требований по обеспечению доступности для инвалидов объектов и предоставляемых услуг, установленных Федеральным законом от 24.11.1995 N 181-ФЗ, </w:t>
            </w:r>
            <w:hyperlink r:id="rId25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2018 года.</w:t>
            </w:r>
            <w:proofErr w:type="gramEnd"/>
          </w:p>
        </w:tc>
      </w:tr>
    </w:tbl>
    <w:p w:rsidR="008106F0" w:rsidRDefault="008106F0">
      <w:pPr>
        <w:pStyle w:val="ConsPlusNormal"/>
        <w:spacing w:before="220"/>
        <w:ind w:firstLine="540"/>
        <w:jc w:val="both"/>
      </w:pPr>
      <w:r>
        <w:t>4. Целью регионального контроля является предупреждение, выявление и пресечение нарушений поставщиками социальных услуг и их должностными лицами следующих обязательных требований (далее - обязательные требования):</w:t>
      </w:r>
    </w:p>
    <w:p w:rsidR="008106F0" w:rsidRDefault="008106F0">
      <w:pPr>
        <w:pStyle w:val="ConsPlusNormal"/>
        <w:spacing w:before="220"/>
        <w:ind w:firstLine="540"/>
        <w:jc w:val="both"/>
      </w:pPr>
      <w:r>
        <w:t xml:space="preserve">а) обязательных требований, установленных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N 442-ФЗ, иными нормативными правовыми актами Российской Федерации и нормативными правовыми актами Ленинградской области в сфере социального обслуживания, бюджетным законодательством </w:t>
      </w:r>
      <w:r>
        <w:lastRenderedPageBreak/>
        <w:t>Российской Федерации и нормативными правовыми актами, регулирующими бюджетные правоотношения;</w:t>
      </w:r>
    </w:p>
    <w:p w:rsidR="008106F0" w:rsidRDefault="008106F0">
      <w:pPr>
        <w:pStyle w:val="ConsPlusNormal"/>
        <w:spacing w:before="220"/>
        <w:ind w:firstLine="540"/>
        <w:jc w:val="both"/>
      </w:pPr>
      <w:r>
        <w:t xml:space="preserve">б) обязательных требований по обеспечению доступности для инвалидов объектов и предоставляемых ими услуг, установленных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N 181-ФЗ, иными нормативными правовыми актами Российской Федерации и нормативными правовыми актами Ленинградской области в сфере социальной защиты инвалидов.</w:t>
      </w:r>
    </w:p>
    <w:p w:rsidR="008106F0" w:rsidRDefault="008106F0">
      <w:pPr>
        <w:pStyle w:val="ConsPlusNormal"/>
        <w:spacing w:before="220"/>
        <w:ind w:firstLine="540"/>
        <w:jc w:val="both"/>
      </w:pPr>
      <w:proofErr w:type="gramStart"/>
      <w:r>
        <w:t>Региональный контроль осуществляется посредством организации и проведения проверок указанных лиц,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поставщиками социальных услуг, принятия предусмотренных федеральным законодательством мер по пресечению и/или устранению последствий выявленных нарушений, а также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поставщиками</w:t>
      </w:r>
      <w:proofErr w:type="gramEnd"/>
      <w:r>
        <w:t xml:space="preserve"> социальных услуг своей деятельности.</w:t>
      </w:r>
    </w:p>
    <w:p w:rsidR="008106F0" w:rsidRDefault="008106F0">
      <w:pPr>
        <w:pStyle w:val="ConsPlusNormal"/>
        <w:jc w:val="both"/>
      </w:pPr>
      <w:r>
        <w:t xml:space="preserve">(п. 4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20.11.2017 N 477)</w:t>
      </w:r>
    </w:p>
    <w:p w:rsidR="008106F0" w:rsidRDefault="008106F0">
      <w:pPr>
        <w:pStyle w:val="ConsPlusNormal"/>
        <w:spacing w:before="220"/>
        <w:ind w:firstLine="540"/>
        <w:jc w:val="both"/>
      </w:pPr>
      <w:r>
        <w:t>5. Региональный контроль осуществляется уполномоченным органом посредством:</w:t>
      </w:r>
    </w:p>
    <w:p w:rsidR="008106F0" w:rsidRDefault="008106F0">
      <w:pPr>
        <w:pStyle w:val="ConsPlusNormal"/>
        <w:spacing w:before="220"/>
        <w:ind w:firstLine="540"/>
        <w:jc w:val="both"/>
      </w:pPr>
      <w:r>
        <w:t>а) организации и проведения проверок выполнения поставщиками социальных услуг обязательных требований;</w:t>
      </w:r>
    </w:p>
    <w:p w:rsidR="008106F0" w:rsidRDefault="008106F0">
      <w:pPr>
        <w:pStyle w:val="ConsPlusNormal"/>
        <w:spacing w:before="220"/>
        <w:ind w:firstLine="540"/>
        <w:jc w:val="both"/>
      </w:pPr>
      <w:r>
        <w:t>б) организации и проведения мероприятий по профилактике нарушений обязательных требований;</w:t>
      </w:r>
    </w:p>
    <w:p w:rsidR="008106F0" w:rsidRDefault="008106F0">
      <w:pPr>
        <w:pStyle w:val="ConsPlusNormal"/>
        <w:spacing w:before="220"/>
        <w:ind w:firstLine="540"/>
        <w:jc w:val="both"/>
      </w:pPr>
      <w:r>
        <w:t>в) организации и проведения мероприятий по контролю, осуществляемых без взаимодействия с поставщиками социальных услуг;</w:t>
      </w:r>
    </w:p>
    <w:p w:rsidR="008106F0" w:rsidRDefault="008106F0">
      <w:pPr>
        <w:pStyle w:val="ConsPlusNormal"/>
        <w:spacing w:before="220"/>
        <w:ind w:firstLine="540"/>
        <w:jc w:val="both"/>
      </w:pPr>
      <w:r>
        <w:t>г) принятия предусмотренных законодательством Российской Федерации мер по пресечению и/или устранению последствий выявленных нарушений;</w:t>
      </w:r>
    </w:p>
    <w:p w:rsidR="008106F0" w:rsidRDefault="008106F0">
      <w:pPr>
        <w:pStyle w:val="ConsPlusNormal"/>
        <w:spacing w:before="220"/>
        <w:ind w:firstLine="540"/>
        <w:jc w:val="both"/>
      </w:pPr>
      <w:r>
        <w:t>д)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поставщиками социальных услуг деятельности по социальному обслуживанию граждан.</w:t>
      </w:r>
    </w:p>
    <w:p w:rsidR="008106F0" w:rsidRDefault="008106F0">
      <w:pPr>
        <w:pStyle w:val="ConsPlusNormal"/>
        <w:jc w:val="both"/>
      </w:pPr>
      <w:r>
        <w:t xml:space="preserve">(п. 5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20.11.2017 N 477)</w:t>
      </w:r>
    </w:p>
    <w:p w:rsidR="008106F0" w:rsidRDefault="008106F0">
      <w:pPr>
        <w:pStyle w:val="ConsPlusNormal"/>
        <w:spacing w:before="220"/>
        <w:ind w:firstLine="540"/>
        <w:jc w:val="both"/>
      </w:pPr>
      <w:bookmarkStart w:id="1" w:name="P61"/>
      <w:bookmarkEnd w:id="1"/>
      <w:r>
        <w:t xml:space="preserve">6. В целях осуществления регионального контроля уполномоченный орган организует и проводит плановые и внеплановые документарные и выездные проверки в соответствии со </w:t>
      </w:r>
      <w:hyperlink r:id="rId30" w:history="1">
        <w:r>
          <w:rPr>
            <w:color w:val="0000FF"/>
          </w:rPr>
          <w:t>статьями 9</w:t>
        </w:r>
      </w:hyperlink>
      <w:r>
        <w:t xml:space="preserve"> - </w:t>
      </w:r>
      <w:hyperlink r:id="rId31" w:history="1">
        <w:r>
          <w:rPr>
            <w:color w:val="0000FF"/>
          </w:rPr>
          <w:t>12</w:t>
        </w:r>
      </w:hyperlink>
      <w:r>
        <w:t xml:space="preserve"> Федерального закона N 294-ФЗ.</w:t>
      </w:r>
    </w:p>
    <w:p w:rsidR="008106F0" w:rsidRDefault="008106F0">
      <w:pPr>
        <w:pStyle w:val="ConsPlusNormal"/>
        <w:spacing w:before="220"/>
        <w:ind w:firstLine="540"/>
        <w:jc w:val="both"/>
      </w:pPr>
      <w:r>
        <w:t xml:space="preserve">7. Предметом проверок, указанных в </w:t>
      </w:r>
      <w:hyperlink w:anchor="P61" w:history="1">
        <w:r>
          <w:rPr>
            <w:color w:val="0000FF"/>
          </w:rPr>
          <w:t>пункте 6</w:t>
        </w:r>
      </w:hyperlink>
      <w:r>
        <w:t xml:space="preserve"> настоящего Порядка, является соблюдение поставщиками социальных услуг обязательных требований.</w:t>
      </w:r>
    </w:p>
    <w:p w:rsidR="008106F0" w:rsidRDefault="008106F0">
      <w:pPr>
        <w:pStyle w:val="ConsPlusNormal"/>
        <w:spacing w:before="220"/>
        <w:ind w:firstLine="540"/>
        <w:jc w:val="both"/>
      </w:pPr>
      <w:r>
        <w:t xml:space="preserve">8. Плановые и внеплановые проверки в отношении поставщиков социальных услуг проводятся должностными лицами уполномоченного органа в форме документарных проверок и/или выездных проверок в порядке, установленном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N 294-ФЗ, на основании распоряжений уполномоченного органа.</w:t>
      </w:r>
    </w:p>
    <w:p w:rsidR="008106F0" w:rsidRDefault="008106F0">
      <w:pPr>
        <w:pStyle w:val="ConsPlusNormal"/>
        <w:spacing w:before="220"/>
        <w:ind w:firstLine="540"/>
        <w:jc w:val="both"/>
      </w:pPr>
      <w:r>
        <w:t>9. Плановые проверки в отношении поставщиков социальных услуг проводятся должностными лицами уполномоченного органа на основании ежегодных планов, утвержденных руководителем уполномоченного органа, которые размещаются на официальном сайте уполномоченного органа в информационно-телекоммуникационной сети "Интернет".</w:t>
      </w:r>
    </w:p>
    <w:p w:rsidR="008106F0" w:rsidRDefault="008106F0">
      <w:pPr>
        <w:pStyle w:val="ConsPlusNormal"/>
        <w:spacing w:before="220"/>
        <w:ind w:firstLine="540"/>
        <w:jc w:val="both"/>
      </w:pPr>
      <w:r>
        <w:t xml:space="preserve">10. Содержание, сроки и последовательность выполнения административных процедур, права и обязанности должностных лиц уполномоченного органа при осуществлении </w:t>
      </w:r>
      <w:r>
        <w:lastRenderedPageBreak/>
        <w:t>регионального контроля устанавливаются административным регламентом.</w:t>
      </w:r>
    </w:p>
    <w:p w:rsidR="008106F0" w:rsidRDefault="008106F0">
      <w:pPr>
        <w:pStyle w:val="ConsPlusNormal"/>
        <w:jc w:val="both"/>
      </w:pPr>
    </w:p>
    <w:p w:rsidR="008106F0" w:rsidRDefault="008106F0">
      <w:pPr>
        <w:pStyle w:val="ConsPlusNormal"/>
        <w:jc w:val="both"/>
      </w:pPr>
    </w:p>
    <w:p w:rsidR="008106F0" w:rsidRDefault="008106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43FE" w:rsidRDefault="005743FE">
      <w:bookmarkStart w:id="2" w:name="_GoBack"/>
      <w:bookmarkEnd w:id="2"/>
    </w:p>
    <w:sectPr w:rsidR="005743FE" w:rsidSect="0005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F0"/>
    <w:rsid w:val="005743FE"/>
    <w:rsid w:val="0081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0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06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0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06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F19215F48F221365E1E7F323CF97A780FF8FF85E0BA86F21F2611E65E7962965548F8AD4B54E1BAtB6EI" TargetMode="External"/><Relationship Id="rId18" Type="http://schemas.openxmlformats.org/officeDocument/2006/relationships/hyperlink" Target="consultantplus://offline/ref=6F19215F48F221365E1E7F323CF97A780FF8FF85E0BA86F21F2611E65E7962965548F8AD4B54E1BBtB6CI" TargetMode="External"/><Relationship Id="rId26" Type="http://schemas.openxmlformats.org/officeDocument/2006/relationships/hyperlink" Target="consultantplus://offline/ref=6F19215F48F221365E1E602329F97A780FF7FB8DE4B886F21F2611E65Et76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19215F48F221365E1E602329F97A780FF7FB8DE4B886F21F2611E65Et769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F19215F48F221365E1E602329F97A780FF7FB8DE4B886F21F2611E65E7962965548F8AD4B54E1B3tB6CI" TargetMode="External"/><Relationship Id="rId12" Type="http://schemas.openxmlformats.org/officeDocument/2006/relationships/hyperlink" Target="consultantplus://offline/ref=6F19215F48F221365E1E7F323CF97A780FF8FF85E0BA86F21F2611E65E7962965548F8AD4B54E1BBtB6BI" TargetMode="External"/><Relationship Id="rId17" Type="http://schemas.openxmlformats.org/officeDocument/2006/relationships/hyperlink" Target="consultantplus://offline/ref=6F19215F48F221365E1E7F323CF97A780FF8FF85E0BA86F21F2611E65E7962965548F8AD4B54E1BBtB6BI" TargetMode="External"/><Relationship Id="rId25" Type="http://schemas.openxmlformats.org/officeDocument/2006/relationships/hyperlink" Target="consultantplus://offline/ref=6F19215F48F221365E1E7F323CF97A780FF8FF85E0BA86F21F2611E65E7962965548F8AD4B54E1BAtB6EI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19215F48F221365E1E602329F97A780CF9FC85E0BB86F21F2611E65Et769I" TargetMode="External"/><Relationship Id="rId20" Type="http://schemas.openxmlformats.org/officeDocument/2006/relationships/hyperlink" Target="consultantplus://offline/ref=6F19215F48F221365E1E602329F97A780CF9FE88E5B586F21F2611E65Et769I" TargetMode="External"/><Relationship Id="rId29" Type="http://schemas.openxmlformats.org/officeDocument/2006/relationships/hyperlink" Target="consultantplus://offline/ref=6F19215F48F221365E1E7F323CF97A780FF8FF85E0BA86F21F2611E65E7962965548F8AD4B54E1B8tB6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19215F48F221365E1E7F323CF97A780FF8FF85E0BA86F21F2611E65E7962965548F8AD4B54E1BAtB6DI" TargetMode="External"/><Relationship Id="rId11" Type="http://schemas.openxmlformats.org/officeDocument/2006/relationships/hyperlink" Target="consultantplus://offline/ref=6F19215F48F221365E1E7F323CF97A780FF8FF85E0BA86F21F2611E65E7962965548F8AD4B54E1BBtB6AI" TargetMode="External"/><Relationship Id="rId24" Type="http://schemas.openxmlformats.org/officeDocument/2006/relationships/hyperlink" Target="consultantplus://offline/ref=6F19215F48F221365E1E7F323CF97A780FF8FF85E0BA86F21F2611E65E7962965548F8AD4B54E1BBtB6DI" TargetMode="External"/><Relationship Id="rId32" Type="http://schemas.openxmlformats.org/officeDocument/2006/relationships/hyperlink" Target="consultantplus://offline/ref=6F19215F48F221365E1E602329F97A780CF9FE88E5B586F21F2611E65Et769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F19215F48F221365E1E602329F97A780FF7FB8DE4B886F21F2611E65E7962965548F8AD4B54E2BEtB6AI" TargetMode="External"/><Relationship Id="rId23" Type="http://schemas.openxmlformats.org/officeDocument/2006/relationships/hyperlink" Target="consultantplus://offline/ref=6F19215F48F221365E1E7F323CF97A780FF8FF85E0BA86F21F2611E65E7962965548F8AD4B54E1BBtB6CI" TargetMode="External"/><Relationship Id="rId28" Type="http://schemas.openxmlformats.org/officeDocument/2006/relationships/hyperlink" Target="consultantplus://offline/ref=6F19215F48F221365E1E7F323CF97A780FF8FF85E0BA86F21F2611E65E7962965548F8AD4B54E1BBtB6DI" TargetMode="External"/><Relationship Id="rId10" Type="http://schemas.openxmlformats.org/officeDocument/2006/relationships/hyperlink" Target="consultantplus://offline/ref=6F19215F48F221365E1E7F323CF97A780FF8FF85E0BA86F21F2611E65E7962965548F8AD4B54E1BBtB68I" TargetMode="External"/><Relationship Id="rId19" Type="http://schemas.openxmlformats.org/officeDocument/2006/relationships/hyperlink" Target="consultantplus://offline/ref=6F19215F48F221365E1E7F323CF97A780FF8FF85E0BA86F21F2611E65E7962965548F8AD4B54E1BAtB6EI" TargetMode="External"/><Relationship Id="rId31" Type="http://schemas.openxmlformats.org/officeDocument/2006/relationships/hyperlink" Target="consultantplus://offline/ref=6F19215F48F221365E1E602329F97A780CF9FE88E5B586F21F2611E65E7962965548F8AD4B54E0BCtB6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19215F48F221365E1E7F323CF97A780FF6FF88E4B486F21F2611E65E7962965548F8AD4B54E1B8tB6CI" TargetMode="External"/><Relationship Id="rId14" Type="http://schemas.openxmlformats.org/officeDocument/2006/relationships/hyperlink" Target="consultantplus://offline/ref=6F19215F48F221365E1E602329F97A780CF9FE88E5B586F21F2611E65E7962965548F8AE4Dt56DI" TargetMode="External"/><Relationship Id="rId22" Type="http://schemas.openxmlformats.org/officeDocument/2006/relationships/hyperlink" Target="consultantplus://offline/ref=6F19215F48F221365E1E602329F97A780CF9FC85E0BB86F21F2611E65Et769I" TargetMode="External"/><Relationship Id="rId27" Type="http://schemas.openxmlformats.org/officeDocument/2006/relationships/hyperlink" Target="consultantplus://offline/ref=6F19215F48F221365E1E602329F97A780CF9FC85E0BB86F21F2611E65Et769I" TargetMode="External"/><Relationship Id="rId30" Type="http://schemas.openxmlformats.org/officeDocument/2006/relationships/hyperlink" Target="consultantplus://offline/ref=6F19215F48F221365E1E602329F97A780CF9FE88E5B586F21F2611E65E7962965548F8AD4B54E0BAtB6BI" TargetMode="External"/><Relationship Id="rId8" Type="http://schemas.openxmlformats.org/officeDocument/2006/relationships/hyperlink" Target="consultantplus://offline/ref=6F19215F48F221365E1E602329F97A780FF7FB8DE4B886F21F2611E65E7962965548F8AD4B54E2BEtB6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2017-12-29T08:58:00Z</dcterms:created>
  <dcterms:modified xsi:type="dcterms:W3CDTF">2017-12-29T08:59:00Z</dcterms:modified>
</cp:coreProperties>
</file>