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5D" w:rsidRDefault="004C415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415D" w:rsidRDefault="004C415D">
      <w:pPr>
        <w:pStyle w:val="ConsPlusNormal"/>
        <w:outlineLvl w:val="0"/>
      </w:pPr>
    </w:p>
    <w:p w:rsidR="004C415D" w:rsidRDefault="004C415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C415D" w:rsidRDefault="004C415D">
      <w:pPr>
        <w:pStyle w:val="ConsPlusTitle"/>
        <w:jc w:val="center"/>
      </w:pPr>
    </w:p>
    <w:p w:rsidR="004C415D" w:rsidRDefault="004C415D">
      <w:pPr>
        <w:pStyle w:val="ConsPlusTitle"/>
        <w:jc w:val="center"/>
      </w:pPr>
      <w:r>
        <w:t>ПОСТАНОВЛЕНИЕ</w:t>
      </w:r>
    </w:p>
    <w:p w:rsidR="004C415D" w:rsidRDefault="004C415D">
      <w:pPr>
        <w:pStyle w:val="ConsPlusTitle"/>
        <w:jc w:val="center"/>
      </w:pPr>
      <w:r>
        <w:t>от 9 декабря 2014 г. N 577</w:t>
      </w:r>
    </w:p>
    <w:p w:rsidR="004C415D" w:rsidRDefault="004C415D">
      <w:pPr>
        <w:pStyle w:val="ConsPlusTitle"/>
        <w:jc w:val="center"/>
      </w:pPr>
    </w:p>
    <w:p w:rsidR="004C415D" w:rsidRDefault="004C415D">
      <w:pPr>
        <w:pStyle w:val="ConsPlusTitle"/>
        <w:jc w:val="center"/>
      </w:pPr>
      <w:r>
        <w:t>О ПОРЯДКЕ УТВЕРЖДЕНИЯ ТАРИФОВ НА СОЦИАЛЬНЫЕ УСЛУГИ,</w:t>
      </w:r>
    </w:p>
    <w:p w:rsidR="004C415D" w:rsidRDefault="004C415D">
      <w:pPr>
        <w:pStyle w:val="ConsPlusTitle"/>
        <w:jc w:val="center"/>
      </w:pPr>
      <w:proofErr w:type="gramStart"/>
      <w:r>
        <w:t>РАЗМЕРЕ</w:t>
      </w:r>
      <w:proofErr w:type="gramEnd"/>
      <w:r>
        <w:t xml:space="preserve"> ПЛАТЫ ЗА ПРЕДОСТАВЛЕНИЕ СОЦИАЛЬНЫХ УСЛУГ</w:t>
      </w:r>
    </w:p>
    <w:p w:rsidR="004C415D" w:rsidRDefault="004C415D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ВЗИМАНИЯ ПЛАТЫ ЗА ИХ ПРЕДОСТАВЛЕНИЕ</w:t>
      </w:r>
    </w:p>
    <w:p w:rsidR="004C415D" w:rsidRDefault="004C41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41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415D" w:rsidRDefault="004C4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415D" w:rsidRDefault="004C41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C415D" w:rsidRDefault="004C4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6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20.06.2016 </w:t>
            </w:r>
            <w:hyperlink r:id="rId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13.06.2017 </w:t>
            </w:r>
            <w:hyperlink r:id="rId8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415D" w:rsidRDefault="004C415D">
      <w:pPr>
        <w:pStyle w:val="ConsPlusNormal"/>
        <w:jc w:val="center"/>
      </w:pPr>
    </w:p>
    <w:p w:rsidR="004C415D" w:rsidRDefault="004C415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частями 11</w:t>
        </w:r>
      </w:hyperlink>
      <w:r>
        <w:t xml:space="preserve"> и </w:t>
      </w:r>
      <w:hyperlink r:id="rId10" w:history="1">
        <w:r>
          <w:rPr>
            <w:color w:val="0000FF"/>
          </w:rPr>
          <w:t>14 статьи 8</w:t>
        </w:r>
      </w:hyperlink>
      <w:r>
        <w:t xml:space="preserve">, </w:t>
      </w:r>
      <w:hyperlink r:id="rId11" w:history="1">
        <w:r>
          <w:rPr>
            <w:color w:val="0000FF"/>
          </w:rPr>
          <w:t>частью 3 статьи 31</w:t>
        </w:r>
      </w:hyperlink>
      <w:r>
        <w:t xml:space="preserve"> и </w:t>
      </w:r>
      <w:hyperlink r:id="rId12" w:history="1">
        <w:r>
          <w:rPr>
            <w:color w:val="0000FF"/>
          </w:rPr>
          <w:t>статьей 32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</w:t>
      </w:r>
      <w:hyperlink r:id="rId13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4" w:history="1">
        <w:r>
          <w:rPr>
            <w:color w:val="0000FF"/>
          </w:rPr>
          <w:t>7 части 2 статьи 2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Правительство Ленинградской области</w:t>
      </w:r>
      <w:proofErr w:type="gramEnd"/>
      <w:r>
        <w:t xml:space="preserve"> постановляет: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утверждения тарифов на социальные услуги на основании подушевых нормативов финансирования социальных услуг согласно приложению 1.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2. Утвердить размер </w:t>
      </w:r>
      <w:hyperlink w:anchor="P57" w:history="1">
        <w:r>
          <w:rPr>
            <w:color w:val="0000FF"/>
          </w:rPr>
          <w:t>платы</w:t>
        </w:r>
      </w:hyperlink>
      <w:r>
        <w:t xml:space="preserve"> за предоставление социальных услуг согласно приложению 2.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26" w:history="1">
        <w:r>
          <w:rPr>
            <w:color w:val="0000FF"/>
          </w:rPr>
          <w:t>Порядок</w:t>
        </w:r>
      </w:hyperlink>
      <w:r>
        <w:t xml:space="preserve"> взимания платы за предоставление социальных услуг согласно приложению 3.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C415D" w:rsidRDefault="004C415D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13.06.2017 N 210)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5. Постановление вступает в силу через 10 дней со дня официального опубликования и распространяется на правоотношения, возникшие с 1 января 2015 года.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  <w:jc w:val="right"/>
      </w:pPr>
      <w:r>
        <w:t>Губернатор</w:t>
      </w:r>
    </w:p>
    <w:p w:rsidR="004C415D" w:rsidRDefault="004C415D">
      <w:pPr>
        <w:pStyle w:val="ConsPlusNormal"/>
        <w:jc w:val="right"/>
      </w:pPr>
      <w:r>
        <w:t>Ленинградской области</w:t>
      </w:r>
    </w:p>
    <w:p w:rsidR="004C415D" w:rsidRDefault="004C415D">
      <w:pPr>
        <w:pStyle w:val="ConsPlusNormal"/>
        <w:jc w:val="right"/>
      </w:pPr>
      <w:r>
        <w:t>А.Дрозденко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  <w:jc w:val="right"/>
        <w:outlineLvl w:val="0"/>
      </w:pPr>
      <w:r>
        <w:t>УТВЕРЖДЕН</w:t>
      </w:r>
    </w:p>
    <w:p w:rsidR="004C415D" w:rsidRDefault="004C415D">
      <w:pPr>
        <w:pStyle w:val="ConsPlusNormal"/>
        <w:jc w:val="right"/>
      </w:pPr>
      <w:r>
        <w:t>постановлением Правительства</w:t>
      </w:r>
    </w:p>
    <w:p w:rsidR="004C415D" w:rsidRDefault="004C415D">
      <w:pPr>
        <w:pStyle w:val="ConsPlusNormal"/>
        <w:jc w:val="right"/>
      </w:pPr>
      <w:r>
        <w:t>Ленинградской области</w:t>
      </w:r>
    </w:p>
    <w:p w:rsidR="004C415D" w:rsidRDefault="004C415D">
      <w:pPr>
        <w:pStyle w:val="ConsPlusNormal"/>
        <w:jc w:val="right"/>
      </w:pPr>
      <w:r>
        <w:t>от 09.12.2014 N 577</w:t>
      </w:r>
    </w:p>
    <w:p w:rsidR="004C415D" w:rsidRDefault="004C415D">
      <w:pPr>
        <w:pStyle w:val="ConsPlusNormal"/>
        <w:jc w:val="right"/>
      </w:pPr>
      <w:r>
        <w:t>(приложение 1)</w:t>
      </w:r>
    </w:p>
    <w:p w:rsidR="004C415D" w:rsidRDefault="004C415D">
      <w:pPr>
        <w:pStyle w:val="ConsPlusNormal"/>
      </w:pPr>
    </w:p>
    <w:p w:rsidR="004C415D" w:rsidRDefault="004C415D">
      <w:pPr>
        <w:pStyle w:val="ConsPlusTitle"/>
        <w:jc w:val="center"/>
      </w:pPr>
      <w:bookmarkStart w:id="0" w:name="P36"/>
      <w:bookmarkEnd w:id="0"/>
      <w:r>
        <w:t>ПОРЯДОК</w:t>
      </w:r>
    </w:p>
    <w:p w:rsidR="004C415D" w:rsidRDefault="004C415D">
      <w:pPr>
        <w:pStyle w:val="ConsPlusTitle"/>
        <w:jc w:val="center"/>
      </w:pPr>
      <w:r>
        <w:t>УТВЕРЖДЕНИЯ ТАРИФОВ НА СОЦИАЛЬНЫЕ УСЛУГИ НА ОСНОВАНИИ</w:t>
      </w:r>
    </w:p>
    <w:p w:rsidR="004C415D" w:rsidRDefault="004C415D">
      <w:pPr>
        <w:pStyle w:val="ConsPlusTitle"/>
        <w:jc w:val="center"/>
      </w:pPr>
      <w:r>
        <w:t>ПОДУШЕВЫХ НОРМАТИВОВ ФИНАНСИРОВАНИЯ СОЦИАЛЬНЫХ УСЛУГ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утверждения тарифов на социальные услуги, предоставляемые получателям социальных услуг в форме социального обслуживания на дому, в полустационарной форме социального обслуживания, в стационарной форме социального обслуживания, на основании подушевых нормативов финансирования социальных услуг (далее - тарифы на социальные услуги).</w:t>
      </w:r>
      <w:proofErr w:type="gramEnd"/>
    </w:p>
    <w:p w:rsidR="004C415D" w:rsidRDefault="004C415D">
      <w:pPr>
        <w:pStyle w:val="ConsPlusNormal"/>
        <w:spacing w:before="220"/>
        <w:ind w:firstLine="540"/>
        <w:jc w:val="both"/>
      </w:pPr>
      <w:r>
        <w:t>2. Уполномоченным органом исполнительной власти Ленинградской области по расчету тарифов на социальные услуги является комитет по социальной защите населения Ленинградской области (далее - уполномоченный орган).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3. Подушевые нормативы финансирования социальных услуг определяются с учетом методических рекомендаций по расчету подушевых нормативов финансирования социальных услуг, утвержденных федеральным органом государственной власти.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4. Тарифы на социальные услуги устанавливаются в зависимости от форм социального обслуживания по видам социальных услуг, предусмотренных перечнем социальных услуг.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5. Уполномоченный орган ежегодно до 1 сентября текущего года осуществляет расчет тарифов на социальные услуги на очередной финансовый год в порядке, утвержденном правовым актом уполномоченного органа.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6. Тарифы на социальные услуги на очередной финансовый год утверждаются Правительством Ленинградской области до 1 декабря текущего года.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  <w:jc w:val="right"/>
        <w:outlineLvl w:val="0"/>
      </w:pPr>
      <w:r>
        <w:t>УТВЕРЖДЕН</w:t>
      </w:r>
    </w:p>
    <w:p w:rsidR="004C415D" w:rsidRDefault="004C415D">
      <w:pPr>
        <w:pStyle w:val="ConsPlusNormal"/>
        <w:jc w:val="right"/>
      </w:pPr>
      <w:r>
        <w:t>постановлением Правительства</w:t>
      </w:r>
    </w:p>
    <w:p w:rsidR="004C415D" w:rsidRDefault="004C415D">
      <w:pPr>
        <w:pStyle w:val="ConsPlusNormal"/>
        <w:jc w:val="right"/>
      </w:pPr>
      <w:r>
        <w:t>Ленинградской области</w:t>
      </w:r>
    </w:p>
    <w:p w:rsidR="004C415D" w:rsidRDefault="004C415D">
      <w:pPr>
        <w:pStyle w:val="ConsPlusNormal"/>
        <w:jc w:val="right"/>
      </w:pPr>
      <w:r>
        <w:t>от 09.12.2014 N 577</w:t>
      </w:r>
    </w:p>
    <w:p w:rsidR="004C415D" w:rsidRDefault="004C415D">
      <w:pPr>
        <w:pStyle w:val="ConsPlusNormal"/>
        <w:jc w:val="right"/>
      </w:pPr>
      <w:r>
        <w:t>(приложение 2)</w:t>
      </w:r>
    </w:p>
    <w:p w:rsidR="004C415D" w:rsidRDefault="004C415D">
      <w:pPr>
        <w:pStyle w:val="ConsPlusNormal"/>
      </w:pPr>
    </w:p>
    <w:p w:rsidR="004C415D" w:rsidRDefault="004C415D">
      <w:pPr>
        <w:pStyle w:val="ConsPlusTitle"/>
        <w:jc w:val="center"/>
      </w:pPr>
      <w:bookmarkStart w:id="1" w:name="P57"/>
      <w:bookmarkEnd w:id="1"/>
      <w:r>
        <w:t>РАЗМЕР ПЛАТЫ</w:t>
      </w:r>
    </w:p>
    <w:p w:rsidR="004C415D" w:rsidRDefault="004C415D">
      <w:pPr>
        <w:pStyle w:val="ConsPlusTitle"/>
        <w:jc w:val="center"/>
      </w:pPr>
      <w:r>
        <w:t>ЗА ПРЕДОСТАВЛЕНИЕ СОЦИАЛЬНЫХ УСЛУГ</w:t>
      </w:r>
    </w:p>
    <w:p w:rsidR="004C415D" w:rsidRDefault="004C41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41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415D" w:rsidRDefault="004C4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415D" w:rsidRDefault="004C41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C415D" w:rsidRDefault="004C4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16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20.06.2016 </w:t>
            </w:r>
            <w:hyperlink r:id="rId1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415D" w:rsidRDefault="004C415D">
      <w:pPr>
        <w:pStyle w:val="ConsPlusNormal"/>
      </w:pPr>
    </w:p>
    <w:p w:rsidR="004C415D" w:rsidRDefault="004C415D">
      <w:pPr>
        <w:pStyle w:val="ConsPlusNormal"/>
        <w:ind w:firstLine="540"/>
        <w:jc w:val="both"/>
      </w:pPr>
      <w:r>
        <w:t xml:space="preserve">1. Размер ежемесячной платы за предоставление социальных услуг, входящих в перечень социальных услуг, предоставляемых поставщиками социальных услуг в Ленинградской области, установленный областным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30 октября 2014 года N 72-оз "О социальном обслуживании граждан в Ленинградской области" (далее - социальные услуги), рассчитывается на основе тарифов на социальные услуги и не может превышать: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за предоставление социальных услуг в форме социального обслуживания на дому и в полустационарной форме социального обслуживания - 50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установленного в Ленинградской области для основных социально-демографических групп населения;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lastRenderedPageBreak/>
        <w:t>за предоставление социальных услуг в стационарной форме социального обслуживания - 75 процентов среднедушевого дохода получателя социальных услуг, рассчитанного в соответствии с порядком, устанавливаемым Правительством Российской Федерации.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Социальные услуги в форме социального обслуживания на дому и в полустационарной форме социального обслуживания предоставляются бесплатно гражданам в соответствии со </w:t>
      </w:r>
      <w:hyperlink r:id="rId19" w:history="1">
        <w:r>
          <w:rPr>
            <w:color w:val="0000FF"/>
          </w:rPr>
          <w:t>статьей 31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(далее - Федеральный закон от 28 декабря 2013 года N 442-ФЗ), </w:t>
      </w:r>
      <w:hyperlink r:id="rId20" w:history="1">
        <w:r>
          <w:rPr>
            <w:color w:val="0000FF"/>
          </w:rPr>
          <w:t>статьями 3</w:t>
        </w:r>
      </w:hyperlink>
      <w:r>
        <w:t xml:space="preserve"> и </w:t>
      </w:r>
      <w:hyperlink r:id="rId21" w:history="1">
        <w:r>
          <w:rPr>
            <w:color w:val="0000FF"/>
          </w:rPr>
          <w:t>5</w:t>
        </w:r>
      </w:hyperlink>
      <w:r>
        <w:t xml:space="preserve"> областного закона от 30 октября 2014 года</w:t>
      </w:r>
      <w:proofErr w:type="gramEnd"/>
      <w:r>
        <w:t xml:space="preserve"> N 72-оз "О социальном обслуживании граждан в Ленинградской области" (далее - областной закон от 30 октября 2014 года N 72-оз).</w:t>
      </w:r>
    </w:p>
    <w:p w:rsidR="004C415D" w:rsidRDefault="004C415D">
      <w:pPr>
        <w:pStyle w:val="ConsPlusNormal"/>
        <w:spacing w:before="220"/>
        <w:ind w:firstLine="540"/>
        <w:jc w:val="both"/>
      </w:pPr>
      <w:proofErr w:type="gramStart"/>
      <w:r>
        <w:t xml:space="preserve"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r:id="rId22" w:history="1">
        <w:r>
          <w:rPr>
            <w:color w:val="0000FF"/>
          </w:rPr>
          <w:t>частью 4 статьи 31</w:t>
        </w:r>
      </w:hyperlink>
      <w:r>
        <w:t xml:space="preserve"> Федерального закона от 28 декабря 2013 года N 442-ФЗ, превышает предельную величину среднедушевого дохода, установленную </w:t>
      </w:r>
      <w:hyperlink r:id="rId23" w:history="1">
        <w:r>
          <w:rPr>
            <w:color w:val="0000FF"/>
          </w:rPr>
          <w:t>статьей 3</w:t>
        </w:r>
      </w:hyperlink>
      <w:r>
        <w:t xml:space="preserve"> областного закона от 30 октября 2014</w:t>
      </w:r>
      <w:proofErr w:type="gramEnd"/>
      <w:r>
        <w:t xml:space="preserve"> года N 72-оз.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Социальные услуги в стационарной форме социального обслуживания предоставляются бесплатно гражданам в соответствии с </w:t>
      </w:r>
      <w:hyperlink r:id="rId24" w:history="1">
        <w:r>
          <w:rPr>
            <w:color w:val="0000FF"/>
          </w:rPr>
          <w:t>частью 1 статьи 31</w:t>
        </w:r>
      </w:hyperlink>
      <w:r>
        <w:t xml:space="preserve"> Федерального закона от 28 декабря 2013 года N 442-ФЗ и </w:t>
      </w:r>
      <w:hyperlink r:id="rId25" w:history="1">
        <w:r>
          <w:rPr>
            <w:color w:val="0000FF"/>
          </w:rPr>
          <w:t>статьей 5</w:t>
        </w:r>
      </w:hyperlink>
      <w:r>
        <w:t xml:space="preserve"> областного закона от 30 октября 2014 года N 72-оз.</w:t>
      </w:r>
    </w:p>
    <w:p w:rsidR="004C415D" w:rsidRDefault="004C415D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14.07.2015 N 266)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3. Размер частичной платы за предоставление социальных услуг гражданам:</w:t>
      </w:r>
    </w:p>
    <w:p w:rsidR="004C415D" w:rsidRDefault="004C415D">
      <w:pPr>
        <w:sectPr w:rsidR="004C415D" w:rsidSect="00B321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15D" w:rsidRDefault="004C415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74"/>
        <w:gridCol w:w="1474"/>
        <w:gridCol w:w="1474"/>
        <w:gridCol w:w="1474"/>
        <w:gridCol w:w="1531"/>
        <w:gridCol w:w="1531"/>
      </w:tblGrid>
      <w:tr w:rsidR="004C415D">
        <w:tc>
          <w:tcPr>
            <w:tcW w:w="4592" w:type="dxa"/>
            <w:vMerge w:val="restart"/>
          </w:tcPr>
          <w:p w:rsidR="004C415D" w:rsidRDefault="004C415D">
            <w:pPr>
              <w:pStyle w:val="ConsPlusNormal"/>
              <w:jc w:val="center"/>
            </w:pPr>
            <w:r>
              <w:t>Форма социального обслуживания</w:t>
            </w:r>
          </w:p>
        </w:tc>
        <w:tc>
          <w:tcPr>
            <w:tcW w:w="8958" w:type="dxa"/>
            <w:gridSpan w:val="6"/>
          </w:tcPr>
          <w:p w:rsidR="004C415D" w:rsidRDefault="004C415D">
            <w:pPr>
              <w:pStyle w:val="ConsPlusNormal"/>
              <w:jc w:val="center"/>
            </w:pPr>
            <w:r>
              <w:t>Размер частичной платы за предоставление социальных услуг</w:t>
            </w:r>
          </w:p>
        </w:tc>
      </w:tr>
      <w:tr w:rsidR="004C415D">
        <w:tc>
          <w:tcPr>
            <w:tcW w:w="4592" w:type="dxa"/>
            <w:vMerge/>
          </w:tcPr>
          <w:p w:rsidR="004C415D" w:rsidRDefault="004C415D"/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Граждане, имеющие среднедушевой доход до 151 процента величины прожиточного минимума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Граждане, имеющие среднедушевой доход от 151 до 200 процентов величины прожиточного минимума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Граждане, имеющие среднедушевой доход от 201 до 250 процентов величины прожиточного минимума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Граждане, имеющие среднедушевой доход от 251 до 350 процентов величины прожиточного минимума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Граждане, имеющие среднедушевой доход от 351 до 500 процентов величины прожиточного минимума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Граждане, имеющие среднедушевой доход свыше 501 процента величины прожиточного минимума</w:t>
            </w:r>
          </w:p>
        </w:tc>
      </w:tr>
      <w:tr w:rsidR="004C415D">
        <w:tc>
          <w:tcPr>
            <w:tcW w:w="4592" w:type="dxa"/>
          </w:tcPr>
          <w:p w:rsidR="004C415D" w:rsidRDefault="004C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7</w:t>
            </w:r>
          </w:p>
        </w:tc>
      </w:tr>
      <w:tr w:rsidR="004C415D">
        <w:tc>
          <w:tcPr>
            <w:tcW w:w="4592" w:type="dxa"/>
          </w:tcPr>
          <w:p w:rsidR="004C415D" w:rsidRDefault="004C415D">
            <w:pPr>
              <w:pStyle w:val="ConsPlusNormal"/>
            </w:pPr>
            <w:r>
              <w:t xml:space="preserve">Социальные услуги, предоставляемые получателям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 в полустационарной или стационарной форме с временным проживанием, граждан, подвергшихся насилию в семье, если они признаны нуждающимися в социальном обслуживании в стационарной форме временного проживания) в стационарной форме с временным проживанием</w:t>
            </w:r>
          </w:p>
        </w:tc>
        <w:tc>
          <w:tcPr>
            <w:tcW w:w="2948" w:type="dxa"/>
            <w:gridSpan w:val="2"/>
          </w:tcPr>
          <w:p w:rsidR="004C415D" w:rsidRDefault="004C415D">
            <w:pPr>
              <w:pStyle w:val="ConsPlusNormal"/>
              <w:jc w:val="center"/>
            </w:pPr>
            <w:r>
              <w:t>12,5 процента стоимости предоставляемых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14,5 процента стоимости предоставляемых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18,5 процента стоимости предоставляемых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25 процентов стоимости предоставляемых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48 процентов стоимости предоставляемых услуг</w:t>
            </w:r>
          </w:p>
        </w:tc>
      </w:tr>
      <w:tr w:rsidR="004C415D">
        <w:tc>
          <w:tcPr>
            <w:tcW w:w="4592" w:type="dxa"/>
          </w:tcPr>
          <w:p w:rsidR="004C415D" w:rsidRDefault="004C415D">
            <w:pPr>
              <w:pStyle w:val="ConsPlusNormal"/>
            </w:pPr>
            <w:r>
              <w:t xml:space="preserve">Социальные услуги, предоставляемые получателям (за исключением несовершеннолетних детей, в том числе </w:t>
            </w:r>
            <w:r>
              <w:lastRenderedPageBreak/>
              <w:t xml:space="preserve">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 в полустационарной или стационарной форме с временным проживанием, граждан, подвергшихся насилию в семье, если они признаны нуждающимися в социальном обслуживании в стационарной форме временного проживания) в полустационарной форме в отделениях дневного пребывания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>Бесплатно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5,5 процента стоимости предоставляе</w:t>
            </w:r>
            <w:r>
              <w:lastRenderedPageBreak/>
              <w:t>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>11 процентов стоимости предоставляе</w:t>
            </w:r>
            <w:r>
              <w:lastRenderedPageBreak/>
              <w:t>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>11,5 процента стоимости предоставляе</w:t>
            </w:r>
            <w:r>
              <w:lastRenderedPageBreak/>
              <w:t>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>23 процента стоимости предоставляе</w:t>
            </w:r>
            <w:r>
              <w:lastRenderedPageBreak/>
              <w:t>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>46 процентов стоимости предоставляе</w:t>
            </w:r>
            <w:r>
              <w:lastRenderedPageBreak/>
              <w:t>мых услуг</w:t>
            </w:r>
          </w:p>
        </w:tc>
      </w:tr>
      <w:tr w:rsidR="004C415D">
        <w:tc>
          <w:tcPr>
            <w:tcW w:w="4592" w:type="dxa"/>
          </w:tcPr>
          <w:p w:rsidR="004C415D" w:rsidRDefault="004C415D">
            <w:pPr>
              <w:pStyle w:val="ConsPlusNormal"/>
            </w:pPr>
            <w:r>
              <w:lastRenderedPageBreak/>
              <w:t xml:space="preserve">Социальные услуги, предоставляемые получателям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 в полустационарной или стационарной форме с временным проживанием, граждан, подвергшихся насилию в семье, если они признаны нуждающимися в социальном обслуживании в дополнение к услугам в стационарной форме временного проживания) в дополнение к услугам в стационарной форме с временным проживанием и полустационарной форме в отделениях дневного пребывания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2,8 процента стоимости предоставляемых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5,6 процента стоимости предоставляемых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>6 процентов стоимости предоставляемых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28 процентов стоимости предоставляемых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t>28 процентов стоимости предоставляемых услуг</w:t>
            </w:r>
          </w:p>
        </w:tc>
      </w:tr>
      <w:tr w:rsidR="004C415D">
        <w:tc>
          <w:tcPr>
            <w:tcW w:w="4592" w:type="dxa"/>
          </w:tcPr>
          <w:p w:rsidR="004C415D" w:rsidRDefault="004C415D">
            <w:pPr>
              <w:pStyle w:val="ConsPlusNormal"/>
            </w:pPr>
            <w:r>
              <w:t xml:space="preserve">Социальные услуги, предоставляемые получателям (за исключением </w:t>
            </w:r>
            <w:r>
              <w:lastRenderedPageBreak/>
              <w:t xml:space="preserve">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</w:t>
            </w:r>
            <w:proofErr w:type="gramStart"/>
            <w:r>
              <w:t>и(</w:t>
            </w:r>
            <w:proofErr w:type="gramEnd"/>
            <w:r>
              <w:t>или) их дети признаны нуждающимися в социальном обслуживании в полустационарной или стационарной форме с временным проживанием, граждан, подвергшихся насилию в семье, нуждающихся в предоставлении социального обслуживания в стационарной форме временного проживания) на дому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>Бесплатно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t xml:space="preserve">8 процентов стоимости </w:t>
            </w:r>
            <w:r>
              <w:lastRenderedPageBreak/>
              <w:t>предоставляемых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 xml:space="preserve">10 процентов стоимости </w:t>
            </w:r>
            <w:r>
              <w:lastRenderedPageBreak/>
              <w:t>предоставляемых услуг</w:t>
            </w:r>
          </w:p>
        </w:tc>
        <w:tc>
          <w:tcPr>
            <w:tcW w:w="1474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 xml:space="preserve">14,5 процента стоимости </w:t>
            </w:r>
            <w:r>
              <w:lastRenderedPageBreak/>
              <w:t>предоставляемых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 xml:space="preserve">20,5 процента стоимости </w:t>
            </w:r>
            <w:r>
              <w:lastRenderedPageBreak/>
              <w:t>предоставляемых услуг</w:t>
            </w:r>
          </w:p>
        </w:tc>
        <w:tc>
          <w:tcPr>
            <w:tcW w:w="1531" w:type="dxa"/>
          </w:tcPr>
          <w:p w:rsidR="004C415D" w:rsidRDefault="004C415D">
            <w:pPr>
              <w:pStyle w:val="ConsPlusNormal"/>
              <w:jc w:val="center"/>
            </w:pPr>
            <w:r>
              <w:lastRenderedPageBreak/>
              <w:t xml:space="preserve">100 процентов стоимости </w:t>
            </w:r>
            <w:r>
              <w:lastRenderedPageBreak/>
              <w:t>предоставляемых услуг</w:t>
            </w:r>
          </w:p>
        </w:tc>
      </w:tr>
    </w:tbl>
    <w:p w:rsidR="004C415D" w:rsidRDefault="004C415D">
      <w:pPr>
        <w:sectPr w:rsidR="004C41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415D" w:rsidRDefault="004C415D">
      <w:pPr>
        <w:pStyle w:val="ConsPlusNormal"/>
        <w:jc w:val="both"/>
      </w:pPr>
      <w:r>
        <w:lastRenderedPageBreak/>
        <w:t xml:space="preserve">(п.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20.06.2016 N 192)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  <w:jc w:val="right"/>
        <w:outlineLvl w:val="0"/>
      </w:pPr>
      <w:r>
        <w:t>УТВЕРЖДЕН</w:t>
      </w:r>
    </w:p>
    <w:p w:rsidR="004C415D" w:rsidRDefault="004C415D">
      <w:pPr>
        <w:pStyle w:val="ConsPlusNormal"/>
        <w:jc w:val="right"/>
      </w:pPr>
      <w:r>
        <w:t>постановлением Правительства</w:t>
      </w:r>
    </w:p>
    <w:p w:rsidR="004C415D" w:rsidRDefault="004C415D">
      <w:pPr>
        <w:pStyle w:val="ConsPlusNormal"/>
        <w:jc w:val="right"/>
      </w:pPr>
      <w:r>
        <w:t>Ленинградской области</w:t>
      </w:r>
    </w:p>
    <w:p w:rsidR="004C415D" w:rsidRDefault="004C415D">
      <w:pPr>
        <w:pStyle w:val="ConsPlusNormal"/>
        <w:jc w:val="right"/>
      </w:pPr>
      <w:r>
        <w:t>от 09.12.2014 N 577</w:t>
      </w:r>
    </w:p>
    <w:p w:rsidR="004C415D" w:rsidRDefault="004C415D">
      <w:pPr>
        <w:pStyle w:val="ConsPlusNormal"/>
        <w:jc w:val="right"/>
      </w:pPr>
      <w:r>
        <w:t>(приложение 3)</w:t>
      </w:r>
    </w:p>
    <w:p w:rsidR="004C415D" w:rsidRDefault="004C415D">
      <w:pPr>
        <w:pStyle w:val="ConsPlusNormal"/>
      </w:pPr>
    </w:p>
    <w:p w:rsidR="004C415D" w:rsidRDefault="004C415D">
      <w:pPr>
        <w:pStyle w:val="ConsPlusTitle"/>
        <w:jc w:val="center"/>
      </w:pPr>
      <w:bookmarkStart w:id="2" w:name="P126"/>
      <w:bookmarkEnd w:id="2"/>
      <w:r>
        <w:t>ПОРЯДОК</w:t>
      </w:r>
    </w:p>
    <w:p w:rsidR="004C415D" w:rsidRDefault="004C415D">
      <w:pPr>
        <w:pStyle w:val="ConsPlusTitle"/>
        <w:jc w:val="center"/>
      </w:pPr>
      <w:r>
        <w:t>ВЗИМАНИЯ ПЛАТЫ ЗА ПРЕДОСТАВЛЕНИЕ СОЦИАЛЬНЫХ УСЛУГ</w:t>
      </w:r>
    </w:p>
    <w:p w:rsidR="004C415D" w:rsidRDefault="004C41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41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415D" w:rsidRDefault="004C41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415D" w:rsidRDefault="004C41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C415D" w:rsidRDefault="004C41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28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20.06.2016 </w:t>
            </w:r>
            <w:hyperlink r:id="rId29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415D" w:rsidRDefault="004C415D">
      <w:pPr>
        <w:pStyle w:val="ConsPlusNormal"/>
      </w:pPr>
    </w:p>
    <w:p w:rsidR="004C415D" w:rsidRDefault="004C415D">
      <w:pPr>
        <w:pStyle w:val="ConsPlusNormal"/>
        <w:ind w:firstLine="540"/>
        <w:jc w:val="both"/>
      </w:pPr>
      <w:r>
        <w:t>1. Настоящий Порядок определяет порядок взимания платы за предоставление социальных услуг, входящих в перечень социальных услуг, предоставляемых поставщиками социальных услуг в Ленинградской области (далее - социальные услуги) в форме социального обслуживания на дому, полустационарной и стационарной формах социального обслуживания.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2. Социальные услуги предоставляются получателю социальных услуг за плату или частичную плату в форме социального обслуживания на дому, в полустационарной форме социального обслуживания, в стационарной форме социального обслуживания.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3. Размер платы за предоставление социальных услуг, оказываемых получателям социальных услуг в форме социального обслуживания на дому, в полустационарной и стационарной формах социального обслуживания, определяется исходя из тарифов на социальные услуги, рассчитанных на основании подушевых нормативов финансирования социальных услуг.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4. Плата за предоставление социальных услуг осуществляется в соответствии с договором о предоставлении социальных услуг, заключаемым между поставщиком социальных услуг и получателем социальных услуг (законным представителем), в порядке, предусмотренном законодательством Российской Федерации, на основании акта выполненных работ (оказанных услуг).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20.06.2016 N 192.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5. Поставщики социальных услуг вправе предоставлять гражданам дополнительные социальные услуги за плату.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6. При непредоставлении социальных услуг в объеме, установленном договором, получатель социальных услуг оплачивает те услуги, которые фактически были предоставлены.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7. Плата за предоставление социальных услуг, оказываемых получателям социальных услуг в форме социального обслуживания на дому, в полустационарной и стационарной формах социального обслуживания, осуществляется ежемесячно не позднее 10-го числа месяца, следующего за месяцем, в котором были предоставлены социальные услуги.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lastRenderedPageBreak/>
        <w:t>Плата за предоставление социальных услуг в форме социального обслуживания на дому, в полустационарной и стационарной формах социального обслуживания, оказываемых единовременно, взимается не позднее пяти рабочих дней после оказания социальных услуг.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8. Размер платы за предоставление социальных услуг пересматривается при изменении размера среднедушевого дохода получателя социальных услуг, а также при изменении тарифов на социальные услуги.</w:t>
      </w:r>
    </w:p>
    <w:p w:rsidR="004C415D" w:rsidRDefault="004C41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20.06.2016 N 192)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9. В случае отсутствия получателя социальных услуг, оказываемых в стационарной форме, в организации социального </w:t>
      </w:r>
      <w:proofErr w:type="gramStart"/>
      <w:r>
        <w:t>обслуживания</w:t>
      </w:r>
      <w:proofErr w:type="gramEnd"/>
      <w:r>
        <w:t xml:space="preserve"> излишне уплаченные денежные средства возвращаются получателю социальных услуг пропорционально количеству календарных дней отсутствия получателя социальных услуг в организации социального обслуживания либо могут быть зачтены в счет будущей платы на основании заявления получателя социальных услуг.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Ежемесячная плата за предоставление социальных услуг в форме социального обслуживания на дому и в полустационарной форме социального обслуживания производится путем внесения наличных денежных средств в кассу поставщика социальных услуг получателем социальных услуг лично, его законным представителем или через работника поставщика социальных услуг по бланкам строгой отчетности, утверждаемым в порядке, предусмотренном законодательством Российской Федерации, и приходным кассовым ордерам или через кредитную</w:t>
      </w:r>
      <w:proofErr w:type="gramEnd"/>
      <w:r>
        <w:t xml:space="preserve"> организацию.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Ежемесячная плата за предоставление социальных услуг в стационарной форме социального обслуживания производится: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путем внесения наличных денежных сре</w:t>
      </w:r>
      <w:proofErr w:type="gramStart"/>
      <w:r>
        <w:t>дств в к</w:t>
      </w:r>
      <w:proofErr w:type="gramEnd"/>
      <w:r>
        <w:t>ассу поставщика социальных услуг получателем социальных услуг лично, его законным представителем или через работника поставщика социальных услуг по бланкам строгой отчетности, утверждаемым в порядке, предусмотренном законодательством Российской Федерации, и приходным кассовым ордерам;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через кредитную организацию;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путем перечисления денежных средств, причитающихся получателю социальных услуг в качестве пенсий, предусмотренных законодательством Российской Федерации, на счет поставщика социальных услуг органами, осуществляющими пенсионное обеспечение, на основании заявления получателя социальных услуг или его законного представителя, поданного в Управление Пенсионного фонда Российской Федерации в Ленинградской области.</w:t>
      </w:r>
    </w:p>
    <w:p w:rsidR="004C415D" w:rsidRDefault="004C415D">
      <w:pPr>
        <w:pStyle w:val="ConsPlusNormal"/>
        <w:spacing w:before="220"/>
        <w:ind w:firstLine="540"/>
        <w:jc w:val="both"/>
      </w:pPr>
      <w:r>
        <w:t>Получатель социальных услуг вправе выбрать один или несколько способов внесения ежемесячной платы.</w:t>
      </w:r>
    </w:p>
    <w:p w:rsidR="004C415D" w:rsidRDefault="004C415D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14.07.2015 N 266)</w:t>
      </w:r>
    </w:p>
    <w:p w:rsidR="004C415D" w:rsidRDefault="004C415D">
      <w:pPr>
        <w:pStyle w:val="ConsPlusNormal"/>
      </w:pPr>
    </w:p>
    <w:p w:rsidR="004C415D" w:rsidRDefault="004C415D">
      <w:pPr>
        <w:pStyle w:val="ConsPlusNormal"/>
      </w:pPr>
    </w:p>
    <w:p w:rsidR="004C415D" w:rsidRDefault="004C41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3" w:name="_GoBack"/>
      <w:bookmarkEnd w:id="3"/>
    </w:p>
    <w:sectPr w:rsidR="004D6DE4" w:rsidSect="00AD3F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5D"/>
    <w:rsid w:val="004C415D"/>
    <w:rsid w:val="004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8D82C6CC1A50B76B5794878E01D43A9F1FBF538ECDD5F6A88CB6BA3288B718E44E08EE8C937718X0yFI" TargetMode="External"/><Relationship Id="rId18" Type="http://schemas.openxmlformats.org/officeDocument/2006/relationships/hyperlink" Target="consultantplus://offline/ref=EA8D82C6CC1A50B76B5794878E01D43A9F1FBF538ECDD5F6A88CB6BA32X8y8I" TargetMode="External"/><Relationship Id="rId26" Type="http://schemas.openxmlformats.org/officeDocument/2006/relationships/hyperlink" Target="consultantplus://offline/ref=EA8D82C6CC1A50B76B5794878E01D43A9F1EBF558DC6D5F6A88CB6BA3288B718E44E08EE8C93771AX0y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8D82C6CC1A50B76B5794878E01D43A9F1FBF538ECDD5F6A88CB6BA3288B718E44E08EE8C93761BX0y9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A8D82C6CC1A50B76B5794878E01D43A9F1FB95082CCD5F6A88CB6BA3288B718E44E08EE8C93771AX0y9I" TargetMode="External"/><Relationship Id="rId12" Type="http://schemas.openxmlformats.org/officeDocument/2006/relationships/hyperlink" Target="consultantplus://offline/ref=EA8D82C6CC1A50B76B578B969B01D43A9C11BF518AC5D5F6A88CB6BA3288B718E44E08EE8C937419X0yFI" TargetMode="External"/><Relationship Id="rId17" Type="http://schemas.openxmlformats.org/officeDocument/2006/relationships/hyperlink" Target="consultantplus://offline/ref=EA8D82C6CC1A50B76B5794878E01D43A9F1FB95082CCD5F6A88CB6BA3288B718E44E08EE8C93771BX0yDI" TargetMode="External"/><Relationship Id="rId25" Type="http://schemas.openxmlformats.org/officeDocument/2006/relationships/hyperlink" Target="consultantplus://offline/ref=EA8D82C6CC1A50B76B5794878E01D43A9F1FBF538ECDD5F6A88CB6BA3288B718E44E08EE8C93761BX0y9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8D82C6CC1A50B76B5794878E01D43A9F1EBF558DC6D5F6A88CB6BA3288B718E44E08EE8C93771AX0yAI" TargetMode="External"/><Relationship Id="rId20" Type="http://schemas.openxmlformats.org/officeDocument/2006/relationships/hyperlink" Target="consultantplus://offline/ref=EA8D82C6CC1A50B76B5794878E01D43A9F1FBF538ECDD5F6A88CB6BA3288B718E44E08EE8C93771FX0yFI" TargetMode="External"/><Relationship Id="rId29" Type="http://schemas.openxmlformats.org/officeDocument/2006/relationships/hyperlink" Target="consultantplus://offline/ref=EA8D82C6CC1A50B76B5794878E01D43A9F1FB95082CCD5F6A88CB6BA3288B718E44E08EE8C93771FX0y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D82C6CC1A50B76B5794878E01D43A9F1EBF558DC6D5F6A88CB6BA3288B718E44E08EE8C93771AX0y9I" TargetMode="External"/><Relationship Id="rId11" Type="http://schemas.openxmlformats.org/officeDocument/2006/relationships/hyperlink" Target="consultantplus://offline/ref=EA8D82C6CC1A50B76B578B969B01D43A9C11BF518AC5D5F6A88CB6BA3288B718E44E08EE8C937419X0yCI" TargetMode="External"/><Relationship Id="rId24" Type="http://schemas.openxmlformats.org/officeDocument/2006/relationships/hyperlink" Target="consultantplus://offline/ref=EA8D82C6CC1A50B76B578B969B01D43A9C11BF518AC5D5F6A88CB6BA3288B718E44E08EE8C937418X0yAI" TargetMode="External"/><Relationship Id="rId32" Type="http://schemas.openxmlformats.org/officeDocument/2006/relationships/hyperlink" Target="consultantplus://offline/ref=EA8D82C6CC1A50B76B5794878E01D43A9F1EBF558DC6D5F6A88CB6BA3288B718E44E08EE8C93771BX0y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A8D82C6CC1A50B76B5794878E01D43A9F10BA5489C7D5F6A88CB6BA3288B718E44E08EE8C93771AX0y9I" TargetMode="External"/><Relationship Id="rId23" Type="http://schemas.openxmlformats.org/officeDocument/2006/relationships/hyperlink" Target="consultantplus://offline/ref=EA8D82C6CC1A50B76B5794878E01D43A9F1FBF538ECDD5F6A88CB6BA3288B718E44E08EE8C93771FX0yFI" TargetMode="External"/><Relationship Id="rId28" Type="http://schemas.openxmlformats.org/officeDocument/2006/relationships/hyperlink" Target="consultantplus://offline/ref=EA8D82C6CC1A50B76B5794878E01D43A9F1EBF558DC6D5F6A88CB6BA3288B718E44E08EE8C93771BX0yCI" TargetMode="External"/><Relationship Id="rId10" Type="http://schemas.openxmlformats.org/officeDocument/2006/relationships/hyperlink" Target="consultantplus://offline/ref=EA8D82C6CC1A50B76B578B969B01D43A9C11BF518AC5D5F6A88CB6BA3288B718E44E08EE8C937713X0yAI" TargetMode="External"/><Relationship Id="rId19" Type="http://schemas.openxmlformats.org/officeDocument/2006/relationships/hyperlink" Target="consultantplus://offline/ref=EA8D82C6CC1A50B76B578B969B01D43A9C11BF518AC5D5F6A88CB6BA3288B718E44E08EE8C937418X0y9I" TargetMode="External"/><Relationship Id="rId31" Type="http://schemas.openxmlformats.org/officeDocument/2006/relationships/hyperlink" Target="consultantplus://offline/ref=EA8D82C6CC1A50B76B5794878E01D43A9F1FB95082CCD5F6A88CB6BA3288B718E44E08EE8C93771FX0y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D82C6CC1A50B76B578B969B01D43A9C11BF518AC5D5F6A88CB6BA3288B718E44E08EE8C937713X0yFI" TargetMode="External"/><Relationship Id="rId14" Type="http://schemas.openxmlformats.org/officeDocument/2006/relationships/hyperlink" Target="consultantplus://offline/ref=EA8D82C6CC1A50B76B5794878E01D43A9F1FBF538ECDD5F6A88CB6BA3288B718E44E08EE8C937718X0y9I" TargetMode="External"/><Relationship Id="rId22" Type="http://schemas.openxmlformats.org/officeDocument/2006/relationships/hyperlink" Target="consultantplus://offline/ref=EA8D82C6CC1A50B76B578B969B01D43A9C11BF518AC5D5F6A88CB6BA3288B718E44E08EE8C937419X0yDI" TargetMode="External"/><Relationship Id="rId27" Type="http://schemas.openxmlformats.org/officeDocument/2006/relationships/hyperlink" Target="consultantplus://offline/ref=EA8D82C6CC1A50B76B5794878E01D43A9F1FB95082CCD5F6A88CB6BA3288B718E44E08EE8C93771BX0yDI" TargetMode="External"/><Relationship Id="rId30" Type="http://schemas.openxmlformats.org/officeDocument/2006/relationships/hyperlink" Target="consultantplus://offline/ref=EA8D82C6CC1A50B76B5794878E01D43A9F1FB95082CCD5F6A88CB6BA3288B718E44E08EE8C93771FX0yBI" TargetMode="External"/><Relationship Id="rId8" Type="http://schemas.openxmlformats.org/officeDocument/2006/relationships/hyperlink" Target="consultantplus://offline/ref=EA8D82C6CC1A50B76B5794878E01D43A9F10BA5489C7D5F6A88CB6BA3288B718E44E08EE8C93771AX0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2018-03-19T08:50:00Z</dcterms:created>
  <dcterms:modified xsi:type="dcterms:W3CDTF">2018-03-19T08:50:00Z</dcterms:modified>
</cp:coreProperties>
</file>