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0C" w:rsidRDefault="00B735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350C" w:rsidRDefault="00B7350C">
      <w:pPr>
        <w:pStyle w:val="ConsPlusNormal"/>
        <w:ind w:firstLine="540"/>
        <w:jc w:val="both"/>
        <w:outlineLvl w:val="0"/>
      </w:pPr>
    </w:p>
    <w:p w:rsidR="00B7350C" w:rsidRDefault="00B7350C">
      <w:pPr>
        <w:pStyle w:val="ConsPlusTitle"/>
        <w:jc w:val="center"/>
      </w:pPr>
      <w:r>
        <w:t>МИНИСТЕРСТВО СТРОИТЕЛЬСТВА И ЖИЛИЩНО-КОММУНАЛЬНОГО</w:t>
      </w:r>
    </w:p>
    <w:p w:rsidR="00B7350C" w:rsidRDefault="00B7350C">
      <w:pPr>
        <w:pStyle w:val="ConsPlusTitle"/>
        <w:jc w:val="center"/>
      </w:pPr>
      <w:r>
        <w:t>ХОЗЯЙСТВА РОССИЙСКОЙ ФЕДЕРАЦИИ</w:t>
      </w:r>
    </w:p>
    <w:p w:rsidR="00B7350C" w:rsidRDefault="00B7350C">
      <w:pPr>
        <w:pStyle w:val="ConsPlusTitle"/>
        <w:jc w:val="center"/>
      </w:pPr>
    </w:p>
    <w:p w:rsidR="00B7350C" w:rsidRDefault="00B7350C">
      <w:pPr>
        <w:pStyle w:val="ConsPlusTitle"/>
        <w:jc w:val="center"/>
      </w:pPr>
      <w:r>
        <w:t>ПРИКАЗ</w:t>
      </w:r>
    </w:p>
    <w:p w:rsidR="00B7350C" w:rsidRDefault="00B7350C">
      <w:pPr>
        <w:pStyle w:val="ConsPlusTitle"/>
        <w:jc w:val="center"/>
      </w:pPr>
      <w:r>
        <w:t>от 14 ноября 2016 г. N 798/</w:t>
      </w:r>
      <w:proofErr w:type="gramStart"/>
      <w:r>
        <w:t>пр</w:t>
      </w:r>
      <w:proofErr w:type="gramEnd"/>
    </w:p>
    <w:p w:rsidR="00B7350C" w:rsidRDefault="00B7350C">
      <w:pPr>
        <w:pStyle w:val="ConsPlusTitle"/>
        <w:jc w:val="center"/>
      </w:pPr>
    </w:p>
    <w:p w:rsidR="00B7350C" w:rsidRDefault="00B7350C">
      <w:pPr>
        <w:pStyle w:val="ConsPlusTitle"/>
        <w:jc w:val="center"/>
      </w:pPr>
      <w:r>
        <w:t>ОБ УТВЕРЖДЕНИИ СП 59.13330 "СНИП 35-01-2001</w:t>
      </w:r>
    </w:p>
    <w:p w:rsidR="00B7350C" w:rsidRDefault="00B7350C">
      <w:pPr>
        <w:pStyle w:val="ConsPlusTitle"/>
        <w:jc w:val="center"/>
      </w:pPr>
      <w:r>
        <w:t>ДОСТУПНОСТЬ ЗДАНИЙ И СООРУЖЕНИЙ ДЛЯ МАЛОМОБИЛЬНЫХ</w:t>
      </w:r>
    </w:p>
    <w:p w:rsidR="00B7350C" w:rsidRDefault="00B7350C">
      <w:pPr>
        <w:pStyle w:val="ConsPlusTitle"/>
        <w:jc w:val="center"/>
      </w:pPr>
      <w:r>
        <w:t>ГРУПП НАСЕЛЕНИЯ"</w:t>
      </w:r>
    </w:p>
    <w:p w:rsidR="00B7350C" w:rsidRDefault="00B735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35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350C" w:rsidRDefault="00B73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350C" w:rsidRDefault="00B73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10.02.2017 N 86/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</w:tr>
    </w:tbl>
    <w:p w:rsidR="00B7350C" w:rsidRDefault="00B7350C">
      <w:pPr>
        <w:pStyle w:val="ConsPlusNormal"/>
        <w:jc w:val="center"/>
      </w:pPr>
    </w:p>
    <w:p w:rsidR="00B7350C" w:rsidRDefault="00B7350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624, </w:t>
      </w:r>
      <w:hyperlink r:id="rId8" w:history="1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пунктом 166 Плана разработки и утверждения сводов правил и актуализации, ранее</w:t>
      </w:r>
      <w:proofErr w:type="gramEnd"/>
      <w:r>
        <w:t xml:space="preserve"> утвержденных сводов правил, строительных норм и правил на 2015 г. и плановый период до 2017 г., утвержденного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30 июня 2015 г. N 470/</w:t>
      </w:r>
      <w:proofErr w:type="gramStart"/>
      <w:r>
        <w:t>пр</w:t>
      </w:r>
      <w:proofErr w:type="gramEnd"/>
      <w:r>
        <w:t xml:space="preserve"> с изменениями, внесенными приказом Министерства строительства и жилищно-коммунального хозяйства Российской Федерации от 14 сентября 2015 г. N 659/пр, приказываю:</w:t>
      </w:r>
    </w:p>
    <w:p w:rsidR="00B7350C" w:rsidRDefault="00B7350C">
      <w:pPr>
        <w:pStyle w:val="ConsPlusNormal"/>
        <w:spacing w:before="220"/>
        <w:ind w:firstLine="540"/>
        <w:jc w:val="both"/>
      </w:pPr>
      <w:r>
        <w:t xml:space="preserve">1. Утвердить и ввести в действие через 6 месяцев со дня издания настоящего приказа </w:t>
      </w:r>
      <w:hyperlink r:id="rId10" w:history="1">
        <w:r>
          <w:rPr>
            <w:color w:val="0000FF"/>
          </w:rPr>
          <w:t>СП 59.13330</w:t>
        </w:r>
      </w:hyperlink>
      <w:r>
        <w:t xml:space="preserve"> "СНиП 35-01-2001 Доступность зданий и сооружений для маломобильных групп населения" согласно приложению (не приводится).</w:t>
      </w:r>
    </w:p>
    <w:p w:rsidR="00B7350C" w:rsidRDefault="00B7350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 момента введения в действие </w:t>
      </w:r>
      <w:hyperlink r:id="rId11" w:history="1">
        <w:r>
          <w:rPr>
            <w:color w:val="0000FF"/>
          </w:rPr>
          <w:t>СП 59.13330</w:t>
        </w:r>
      </w:hyperlink>
      <w:r>
        <w:t xml:space="preserve"> "СНиП 35-01-2001 Доступность зданий и сооружений для маломобильных групп населения" признать не подлежащим применению </w:t>
      </w:r>
      <w:hyperlink r:id="rId12" w:history="1">
        <w:r>
          <w:rPr>
            <w:color w:val="0000FF"/>
          </w:rPr>
          <w:t>СП 59.13330.2012</w:t>
        </w:r>
      </w:hyperlink>
      <w:r>
        <w:t xml:space="preserve"> "СНиП 35-01-2001 Доступность зданий и сооружений для маломобильных групп населения", утвержденный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 Федерации от 27 декабря 2011 г. N 605, за исключением пунктов СП 59.13330.2012 "СНиП 35-01-2001 Доступность зданий и сооружений для маломобильных</w:t>
      </w:r>
      <w:proofErr w:type="gramEnd"/>
      <w:r>
        <w:t xml:space="preserve"> </w:t>
      </w:r>
      <w:proofErr w:type="gramStart"/>
      <w:r>
        <w:t xml:space="preserve">групп населения",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Российской Федерации от 26 декабря 2014 г. N 1521 (далее - Перечень), до внесения соответствующих изменений в Перечень.</w:t>
      </w:r>
      <w:proofErr w:type="gramEnd"/>
    </w:p>
    <w:p w:rsidR="00B7350C" w:rsidRDefault="00B7350C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Минстроя России от 10.02.2017 N 86/</w:t>
      </w:r>
      <w:proofErr w:type="gramStart"/>
      <w:r>
        <w:t>пр</w:t>
      </w:r>
      <w:proofErr w:type="gramEnd"/>
      <w:r>
        <w:t>)</w:t>
      </w:r>
    </w:p>
    <w:p w:rsidR="00B7350C" w:rsidRDefault="00B7350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Департаменту градостроительной деятельности и архитектуры в течение 15 дней со дня издания приказа направить утвержденный </w:t>
      </w:r>
      <w:hyperlink r:id="rId16" w:history="1">
        <w:r>
          <w:rPr>
            <w:color w:val="0000FF"/>
          </w:rPr>
          <w:t>СП 59.13330</w:t>
        </w:r>
      </w:hyperlink>
      <w:r>
        <w:t xml:space="preserve"> "СНиП 35-01-2001 Доступность зданий и сооружений для маломобильных групп населения" на регистрацию в национальный орган Российской Федерации по стандартизации.</w:t>
      </w:r>
      <w:proofErr w:type="gramEnd"/>
    </w:p>
    <w:p w:rsidR="00B7350C" w:rsidRDefault="00B7350C">
      <w:pPr>
        <w:pStyle w:val="ConsPlusNormal"/>
        <w:spacing w:before="220"/>
        <w:ind w:firstLine="540"/>
        <w:jc w:val="both"/>
      </w:pPr>
      <w:r>
        <w:t xml:space="preserve">4. Департаменту градостроительной деятельности и архитектуры обеспечить опубликование на официальном сайте Минстроя России в информационно-телекоммуникационной сети "Интернет" текста утвержденного </w:t>
      </w:r>
      <w:hyperlink r:id="rId17" w:history="1">
        <w:r>
          <w:rPr>
            <w:color w:val="0000FF"/>
          </w:rPr>
          <w:t>СП 59.13330</w:t>
        </w:r>
      </w:hyperlink>
      <w:r>
        <w:t xml:space="preserve"> "СНиП 35-01-2001 Доступность зданий и сооружений для маломобильных групп населения" в электронно-цифровой форме в течение 10 дней со дня регистрации свода правил национальным органом Российской Федерации по </w:t>
      </w:r>
      <w:r>
        <w:lastRenderedPageBreak/>
        <w:t>стандартизации.</w:t>
      </w:r>
    </w:p>
    <w:p w:rsidR="00B7350C" w:rsidRDefault="00B7350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жилищно-коммунального хозяйства Российской Федерации Х.Д. Мавлиярова.</w:t>
      </w:r>
    </w:p>
    <w:p w:rsidR="00B7350C" w:rsidRDefault="00B7350C">
      <w:pPr>
        <w:pStyle w:val="ConsPlusNormal"/>
      </w:pPr>
    </w:p>
    <w:p w:rsidR="00B7350C" w:rsidRDefault="00B7350C">
      <w:pPr>
        <w:pStyle w:val="ConsPlusNormal"/>
        <w:jc w:val="right"/>
      </w:pPr>
      <w:r>
        <w:t>И.о. Министра</w:t>
      </w:r>
    </w:p>
    <w:p w:rsidR="00B7350C" w:rsidRDefault="00B7350C">
      <w:pPr>
        <w:pStyle w:val="ConsPlusNormal"/>
        <w:jc w:val="right"/>
      </w:pPr>
      <w:r>
        <w:t>Е.О.СИЭРРА</w:t>
      </w:r>
    </w:p>
    <w:p w:rsidR="00B7350C" w:rsidRDefault="00B7350C">
      <w:pPr>
        <w:pStyle w:val="ConsPlusNormal"/>
        <w:jc w:val="both"/>
      </w:pPr>
    </w:p>
    <w:p w:rsidR="00B7350C" w:rsidRDefault="00B7350C">
      <w:pPr>
        <w:pStyle w:val="ConsPlusNormal"/>
        <w:jc w:val="both"/>
      </w:pPr>
    </w:p>
    <w:p w:rsidR="00B7350C" w:rsidRDefault="00B735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0" w:name="_GoBack"/>
      <w:bookmarkEnd w:id="0"/>
    </w:p>
    <w:sectPr w:rsidR="004D6DE4" w:rsidSect="00C4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0C"/>
    <w:rsid w:val="004D6DE4"/>
    <w:rsid w:val="00B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5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5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A60834409D538B5B8A26BC22D6DC827D47A5C5DE56BFA6361B1475FAFD1BD9F19820F5C465614BYBwAI" TargetMode="External"/><Relationship Id="rId13" Type="http://schemas.openxmlformats.org/officeDocument/2006/relationships/hyperlink" Target="consultantplus://offline/ref=78A60834409D538B5B8A26BC22D6DC827D40A0C2DD50BFA6361B1475FAFD1BD9F19820F5C4656148YBwC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A60834409D538B5B8A26BC22D6DC827D46A4C4D35ABFA6361B1475FAFD1BD9F19820F5C4656149YBw9I" TargetMode="External"/><Relationship Id="rId12" Type="http://schemas.openxmlformats.org/officeDocument/2006/relationships/hyperlink" Target="consultantplus://offline/ref=78A60834409D538B5B8A39A927D6DC827E4FA1C0DC58E2AC3E421877YFwDI" TargetMode="External"/><Relationship Id="rId17" Type="http://schemas.openxmlformats.org/officeDocument/2006/relationships/hyperlink" Target="consultantplus://offline/ref=78A60834409D538B5B8A39A927D6DC827D46A2C7D358E2AC3E421877YFw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A60834409D538B5B8A39A927D6DC827D46A2C7D358E2AC3E421877YFw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A60834409D538B5B8A26BC22D6DC827D45ACC0DC56BFA6361B1475FAFD1BD9F19820F5C4656149YBwDI" TargetMode="External"/><Relationship Id="rId11" Type="http://schemas.openxmlformats.org/officeDocument/2006/relationships/hyperlink" Target="consultantplus://offline/ref=78A60834409D538B5B8A39A927D6DC827D46A2C7D358E2AC3E421877YFwD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8A60834409D538B5B8A26BC22D6DC827D45ACC0DC56BFA6361B1475FAFD1BD9F19820F5C4656149YBwDI" TargetMode="External"/><Relationship Id="rId10" Type="http://schemas.openxmlformats.org/officeDocument/2006/relationships/hyperlink" Target="consultantplus://offline/ref=78A60834409D538B5B8A39A927D6DC827D46A2C7D358E2AC3E421877YFwD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A60834409D538B5B8A2FA525D6DC827945A5C6DB54BFA6361B1475FAFD1BD9F19820F5C4656148YBwCI" TargetMode="External"/><Relationship Id="rId14" Type="http://schemas.openxmlformats.org/officeDocument/2006/relationships/hyperlink" Target="consultantplus://offline/ref=78A60834409D538B5B8A26BC22D6DC827D46ADC1DF53BFA6361B1475FAFD1BD9F19820F5C4656141YBw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2018-03-19T08:48:00Z</dcterms:created>
  <dcterms:modified xsi:type="dcterms:W3CDTF">2018-03-19T08:48:00Z</dcterms:modified>
</cp:coreProperties>
</file>