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3F398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FD2359" w:rsidRP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3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втором </w:t>
      </w:r>
      <w:r w:rsidR="00566E9D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2015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3F3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F3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втором </w:t>
      </w:r>
      <w:r w:rsidR="00566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2015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 </w:t>
      </w:r>
      <w:r w:rsidR="003F3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8394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рубль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3F3985">
        <w:rPr>
          <w:rFonts w:ascii="Times New Roman" w:hAnsi="Times New Roman" w:cs="Times New Roman"/>
          <w:b/>
          <w:sz w:val="24"/>
          <w:szCs w:val="24"/>
          <w:u w:val="single"/>
        </w:rPr>
        <w:t>8915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3F3985">
        <w:rPr>
          <w:rFonts w:ascii="Times New Roman" w:hAnsi="Times New Roman" w:cs="Times New Roman"/>
          <w:b/>
          <w:sz w:val="24"/>
          <w:szCs w:val="24"/>
          <w:u w:val="single"/>
        </w:rPr>
        <w:t>7296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рублей, детей –</w:t>
      </w:r>
      <w:r w:rsidR="003F3985">
        <w:rPr>
          <w:rFonts w:ascii="Times New Roman" w:hAnsi="Times New Roman" w:cs="Times New Roman"/>
          <w:b/>
          <w:sz w:val="24"/>
          <w:szCs w:val="24"/>
          <w:u w:val="single"/>
        </w:rPr>
        <w:t>8219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 постановление Правите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>льства Ленинградской области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 xml:space="preserve"> от 25 августа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2015 г. №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 xml:space="preserve"> 332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566E9D">
        <w:rPr>
          <w:rFonts w:ascii="Times New Roman" w:eastAsia="Times New Roman" w:hAnsi="Times New Roman" w:cs="Times New Roman"/>
          <w:sz w:val="24"/>
          <w:szCs w:val="24"/>
        </w:rPr>
        <w:t xml:space="preserve"> квартал 2015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года").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D84933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F0649"/>
    <w:rsid w:val="002E1844"/>
    <w:rsid w:val="002E3FB4"/>
    <w:rsid w:val="00361D5B"/>
    <w:rsid w:val="003C18D3"/>
    <w:rsid w:val="003F3985"/>
    <w:rsid w:val="0045788B"/>
    <w:rsid w:val="00566E9D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D84933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Чешева Алла Дмитриевна.</cp:lastModifiedBy>
  <cp:revision>2</cp:revision>
  <cp:lastPrinted>2014-02-21T11:09:00Z</cp:lastPrinted>
  <dcterms:created xsi:type="dcterms:W3CDTF">2015-09-08T14:02:00Z</dcterms:created>
  <dcterms:modified xsi:type="dcterms:W3CDTF">2015-09-08T14:02:00Z</dcterms:modified>
</cp:coreProperties>
</file>